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mbria" w:hAnsi="Cambria"/>
          <w:b/>
          <w:sz w:val="64"/>
          <w:szCs w:val="64"/>
        </w:rPr>
        <w:id w:val="1579429"/>
        <w:docPartObj>
          <w:docPartGallery w:val="Cover Pages"/>
          <w:docPartUnique/>
        </w:docPartObj>
      </w:sdtPr>
      <w:sdtEndPr>
        <w:rPr>
          <w:rFonts w:ascii="Times New Roman" w:hAnsi="Times New Roman"/>
          <w:b w:val="0"/>
          <w:sz w:val="24"/>
          <w:szCs w:val="24"/>
        </w:rPr>
      </w:sdtEndPr>
      <w:sdtContent>
        <w:p w:rsidR="009D52EB" w:rsidRPr="001D0D5E" w:rsidRDefault="009D52EB" w:rsidP="009D52EB">
          <w:pPr>
            <w:jc w:val="center"/>
            <w:rPr>
              <w:rFonts w:ascii="Cambria" w:hAnsi="Cambria"/>
              <w:b/>
              <w:sz w:val="64"/>
              <w:szCs w:val="64"/>
            </w:rPr>
          </w:pPr>
        </w:p>
        <w:p w:rsidR="009D52EB" w:rsidRPr="00FA03A6" w:rsidRDefault="009D52EB" w:rsidP="009D52EB">
          <w:pPr>
            <w:jc w:val="center"/>
            <w:rPr>
              <w:rFonts w:asciiTheme="minorHAnsi" w:hAnsiTheme="minorHAnsi"/>
              <w:b/>
              <w:sz w:val="64"/>
              <w:szCs w:val="64"/>
            </w:rPr>
          </w:pPr>
          <w:r w:rsidRPr="00FA03A6">
            <w:rPr>
              <w:rFonts w:asciiTheme="minorHAnsi" w:hAnsiTheme="minorHAnsi"/>
              <w:b/>
              <w:noProof/>
              <w:sz w:val="64"/>
              <w:szCs w:val="64"/>
            </w:rPr>
            <w:drawing>
              <wp:anchor distT="0" distB="0" distL="114300" distR="114300" simplePos="0" relativeHeight="251659264" behindDoc="0" locked="0" layoutInCell="1" allowOverlap="1" wp14:anchorId="5C7A7DEC" wp14:editId="623DBE05">
                <wp:simplePos x="0" y="0"/>
                <wp:positionH relativeFrom="column">
                  <wp:posOffset>-45720</wp:posOffset>
                </wp:positionH>
                <wp:positionV relativeFrom="paragraph">
                  <wp:posOffset>90170</wp:posOffset>
                </wp:positionV>
                <wp:extent cx="2308225" cy="2130425"/>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FA03A6">
            <w:rPr>
              <w:rFonts w:asciiTheme="minorHAnsi" w:hAnsiTheme="minorHAnsi"/>
              <w:b/>
              <w:sz w:val="64"/>
              <w:szCs w:val="64"/>
            </w:rPr>
            <w:t xml:space="preserve">Georgia </w:t>
          </w:r>
        </w:p>
        <w:p w:rsidR="009D52EB" w:rsidRPr="00FA03A6" w:rsidRDefault="009D52EB" w:rsidP="009D52EB">
          <w:pPr>
            <w:jc w:val="center"/>
            <w:rPr>
              <w:rFonts w:asciiTheme="minorHAnsi" w:hAnsiTheme="minorHAnsi"/>
              <w:b/>
              <w:sz w:val="64"/>
              <w:szCs w:val="64"/>
            </w:rPr>
          </w:pPr>
          <w:r w:rsidRPr="00FA03A6">
            <w:rPr>
              <w:rFonts w:asciiTheme="minorHAnsi" w:hAnsiTheme="minorHAnsi"/>
              <w:b/>
              <w:sz w:val="64"/>
              <w:szCs w:val="64"/>
            </w:rPr>
            <w:t>Standards of Excellence</w:t>
          </w:r>
        </w:p>
        <w:p w:rsidR="009D52EB" w:rsidRDefault="009D52EB" w:rsidP="009D52EB">
          <w:pPr>
            <w:jc w:val="center"/>
            <w:rPr>
              <w:rFonts w:ascii="Cambria" w:hAnsi="Cambria"/>
              <w:b/>
              <w:sz w:val="64"/>
              <w:szCs w:val="64"/>
            </w:rPr>
          </w:pPr>
          <w:r w:rsidRPr="00FA03A6">
            <w:rPr>
              <w:rFonts w:asciiTheme="minorHAnsi" w:hAnsiTheme="minorHAnsi"/>
              <w:b/>
              <w:sz w:val="64"/>
              <w:szCs w:val="64"/>
            </w:rPr>
            <w:t>Curriculum Map</w:t>
          </w:r>
        </w:p>
        <w:p w:rsidR="009D52EB" w:rsidRDefault="009D52EB" w:rsidP="009D52EB">
          <w:pPr>
            <w:jc w:val="center"/>
            <w:rPr>
              <w:rFonts w:ascii="Cambria" w:hAnsi="Cambria"/>
              <w:b/>
              <w:sz w:val="64"/>
              <w:szCs w:val="64"/>
            </w:rPr>
          </w:pPr>
        </w:p>
        <w:p w:rsidR="009D52EB" w:rsidRDefault="009D52EB" w:rsidP="009D52EB">
          <w:pPr>
            <w:jc w:val="center"/>
            <w:rPr>
              <w:rFonts w:ascii="Cambria" w:hAnsi="Cambria"/>
              <w:b/>
              <w:sz w:val="64"/>
              <w:szCs w:val="64"/>
            </w:rPr>
          </w:pPr>
        </w:p>
        <w:p w:rsidR="009D52EB" w:rsidRDefault="009D52EB" w:rsidP="009D52EB">
          <w:pPr>
            <w:rPr>
              <w:rFonts w:ascii="Cambria" w:hAnsi="Cambria"/>
              <w:b/>
              <w:sz w:val="64"/>
              <w:szCs w:val="64"/>
            </w:rPr>
          </w:pPr>
          <w:r>
            <w:rPr>
              <w:rFonts w:ascii="Cambria" w:hAnsi="Cambria"/>
              <w:b/>
              <w:noProof/>
              <w:sz w:val="64"/>
              <w:szCs w:val="64"/>
            </w:rPr>
            <mc:AlternateContent>
              <mc:Choice Requires="wps">
                <w:drawing>
                  <wp:anchor distT="0" distB="0" distL="114300" distR="114300" simplePos="0" relativeHeight="251660288" behindDoc="0" locked="0" layoutInCell="1" allowOverlap="1" wp14:anchorId="75AFA63F" wp14:editId="6E89B652">
                    <wp:simplePos x="0" y="0"/>
                    <wp:positionH relativeFrom="column">
                      <wp:align>center</wp:align>
                    </wp:positionH>
                    <wp:positionV relativeFrom="paragraph">
                      <wp:posOffset>88265</wp:posOffset>
                    </wp:positionV>
                    <wp:extent cx="5882640" cy="792480"/>
                    <wp:effectExtent l="19050" t="21590" r="32385" b="527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9D52EB" w:rsidRPr="00FA03A6" w:rsidRDefault="009D52EB" w:rsidP="009D52EB">
                                <w:pPr>
                                  <w:shd w:val="clear" w:color="auto" w:fill="F79646" w:themeFill="accent6"/>
                                  <w:ind w:left="-180"/>
                                  <w:jc w:val="center"/>
                                  <w:rPr>
                                    <w:rFonts w:asciiTheme="minorHAnsi" w:hAnsiTheme="minorHAnsi"/>
                                    <w:b/>
                                    <w:sz w:val="64"/>
                                    <w:szCs w:val="64"/>
                                  </w:rPr>
                                </w:pPr>
                                <w:r w:rsidRPr="00FA03A6">
                                  <w:rPr>
                                    <w:rFonts w:asciiTheme="minorHAnsi" w:hAnsiTheme="minorHAns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6.95pt;width:463.2pt;height:62.4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" fillcolor="#f79646 [3209]" strokecolor="#f2f2f2 [3041]" strokeweight="3pt">
                    <v:shadow on="t" color="#974706 [1609]" opacity=".5" offset="1pt"/>
                    <v:textbox>
                      <w:txbxContent>
                        <w:p w:rsidR="009D52EB" w:rsidRPr="00FA03A6" w:rsidRDefault="009D52EB" w:rsidP="009D52EB">
                          <w:pPr>
                            <w:shd w:val="clear" w:color="auto" w:fill="F79646" w:themeFill="accent6"/>
                            <w:ind w:left="-180"/>
                            <w:jc w:val="center"/>
                            <w:rPr>
                              <w:rFonts w:asciiTheme="minorHAnsi" w:hAnsiTheme="minorHAnsi"/>
                              <w:b/>
                              <w:sz w:val="64"/>
                              <w:szCs w:val="64"/>
                            </w:rPr>
                          </w:pPr>
                          <w:r w:rsidRPr="00FA03A6">
                            <w:rPr>
                              <w:rFonts w:asciiTheme="minorHAnsi" w:hAnsiTheme="minorHAnsi"/>
                              <w:b/>
                              <w:sz w:val="64"/>
                              <w:szCs w:val="64"/>
                            </w:rPr>
                            <w:t>Mathematics</w:t>
                          </w:r>
                        </w:p>
                      </w:txbxContent>
                    </v:textbox>
                  </v:shape>
                </w:pict>
              </mc:Fallback>
            </mc:AlternateContent>
          </w:r>
        </w:p>
        <w:p w:rsidR="009D52EB" w:rsidRDefault="009D52EB" w:rsidP="009D52EB">
          <w:pPr>
            <w:rPr>
              <w:rFonts w:ascii="Cambria" w:hAnsi="Cambria"/>
              <w:sz w:val="64"/>
              <w:szCs w:val="64"/>
            </w:rPr>
          </w:pPr>
        </w:p>
        <w:p w:rsidR="009D52EB" w:rsidRDefault="009D52EB" w:rsidP="009D52EB">
          <w:pPr>
            <w:rPr>
              <w:rFonts w:ascii="Cambria" w:hAnsi="Cambria"/>
              <w:sz w:val="52"/>
              <w:szCs w:val="52"/>
            </w:rPr>
          </w:pPr>
        </w:p>
        <w:p w:rsidR="009D52EB" w:rsidRPr="00FA03A6" w:rsidRDefault="007A7083" w:rsidP="009D52EB">
          <w:pPr>
            <w:rPr>
              <w:rFonts w:asciiTheme="minorHAnsi" w:hAnsiTheme="minorHAnsi"/>
              <w:sz w:val="52"/>
              <w:szCs w:val="52"/>
            </w:rPr>
          </w:pPr>
          <w:fldSimple w:instr=" TITLE  &quot;Type Grade Here&quot; \* Caps  \* MERGEFORMAT ">
            <w:r w:rsidR="009D52EB" w:rsidRPr="00FA03A6">
              <w:rPr>
                <w:rFonts w:asciiTheme="minorHAnsi" w:hAnsiTheme="minorHAnsi"/>
                <w:sz w:val="52"/>
                <w:szCs w:val="52"/>
              </w:rPr>
              <w:t xml:space="preserve">GSE </w:t>
            </w:r>
            <w:r w:rsidR="009D52EB">
              <w:rPr>
                <w:rFonts w:asciiTheme="minorHAnsi" w:hAnsiTheme="minorHAnsi"/>
                <w:sz w:val="52"/>
                <w:szCs w:val="52"/>
              </w:rPr>
              <w:t>Geometry</w:t>
            </w:r>
          </w:fldSimple>
        </w:p>
        <w:p w:rsidR="009D52EB" w:rsidRDefault="009D52EB" w:rsidP="009D52EB">
          <w:pPr>
            <w:rPr>
              <w:rFonts w:ascii="Cambria" w:hAnsi="Cambria"/>
              <w:sz w:val="52"/>
              <w:szCs w:val="52"/>
            </w:rPr>
          </w:pPr>
          <w:r>
            <w:rPr>
              <w:rFonts w:ascii="Cambria" w:hAnsi="Cambria"/>
              <w:noProof/>
              <w:sz w:val="52"/>
              <w:szCs w:val="52"/>
            </w:rPr>
            <w:drawing>
              <wp:anchor distT="0" distB="0" distL="114300" distR="114300" simplePos="0" relativeHeight="251661312" behindDoc="0" locked="0" layoutInCell="1" allowOverlap="1" wp14:anchorId="34245629" wp14:editId="710A2BCC">
                <wp:simplePos x="0" y="0"/>
                <wp:positionH relativeFrom="column">
                  <wp:align>right</wp:align>
                </wp:positionH>
                <wp:positionV relativeFrom="paragraph">
                  <wp:posOffset>3637</wp:posOffset>
                </wp:positionV>
                <wp:extent cx="2284730" cy="1398905"/>
                <wp:effectExtent l="0" t="0" r="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p>
        <w:p w:rsidR="009D52EB" w:rsidRPr="00650D3E" w:rsidRDefault="009D52EB" w:rsidP="009D52EB">
          <w:pPr>
            <w:rPr>
              <w:rFonts w:ascii="Cambria" w:hAnsi="Cambria"/>
              <w:sz w:val="52"/>
              <w:szCs w:val="52"/>
            </w:rPr>
          </w:pPr>
        </w:p>
        <w:p w:rsidR="009D52EB" w:rsidRDefault="0083376B" w:rsidP="009D52EB"/>
      </w:sdtContent>
    </w:sdt>
    <w:p w:rsidR="009D52EB" w:rsidRDefault="009D52EB" w:rsidP="009D52EB">
      <w:pPr>
        <w:rPr>
          <w:i/>
          <w:sz w:val="20"/>
          <w:szCs w:val="20"/>
        </w:rPr>
      </w:pPr>
    </w:p>
    <w:p w:rsidR="009D52EB" w:rsidRDefault="009D52EB" w:rsidP="009D52EB">
      <w:pPr>
        <w:rPr>
          <w:i/>
          <w:sz w:val="20"/>
          <w:szCs w:val="20"/>
        </w:rPr>
      </w:pPr>
    </w:p>
    <w:p w:rsidR="009D52EB" w:rsidRDefault="009D52EB" w:rsidP="009D52EB">
      <w:pPr>
        <w:rPr>
          <w:i/>
          <w:sz w:val="20"/>
          <w:szCs w:val="20"/>
        </w:rPr>
      </w:pPr>
    </w:p>
    <w:p w:rsidR="009D52EB" w:rsidRDefault="009D52EB" w:rsidP="009D52EB">
      <w:pPr>
        <w:rPr>
          <w:i/>
          <w:sz w:val="20"/>
          <w:szCs w:val="20"/>
        </w:rPr>
      </w:pPr>
    </w:p>
    <w:p w:rsidR="009D52EB" w:rsidRDefault="009D52EB">
      <w:pPr>
        <w:rPr>
          <w:rFonts w:ascii="Calibri" w:hAnsi="Calibri"/>
          <w:sz w:val="32"/>
          <w:szCs w:val="32"/>
        </w:rPr>
      </w:pPr>
      <w:r w:rsidRPr="00FA03A6">
        <w:rPr>
          <w:rFonts w:ascii="Calibri" w:hAnsi="Calibri"/>
          <w:i/>
          <w:sz w:val="20"/>
          <w:szCs w:val="20"/>
        </w:rPr>
        <w:t>These materials are for nonprofit educational purposes only. Any other use may constitute copyright infringement.</w:t>
      </w:r>
      <w:r w:rsidRPr="00FA03A6">
        <w:rPr>
          <w:rFonts w:ascii="Calibri" w:hAnsi="Calibri"/>
          <w:sz w:val="32"/>
          <w:szCs w:val="32"/>
        </w:rPr>
        <w:t xml:space="preserve"> </w:t>
      </w:r>
      <w:r>
        <w:rPr>
          <w:rFonts w:ascii="Calibri" w:hAnsi="Calibri"/>
          <w:sz w:val="32"/>
          <w:szCs w:val="32"/>
        </w:rPr>
        <w:br w:type="page"/>
      </w:r>
    </w:p>
    <w:tbl>
      <w:tblPr>
        <w:tblpPr w:leftFromText="180" w:rightFromText="180" w:vertAnchor="text" w:horzAnchor="margin" w:tblpXSpec="center" w:tblpY="114"/>
        <w:tblW w:w="14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2398"/>
        <w:gridCol w:w="2398"/>
        <w:gridCol w:w="2398"/>
        <w:gridCol w:w="2398"/>
        <w:gridCol w:w="2398"/>
        <w:gridCol w:w="2398"/>
      </w:tblGrid>
      <w:tr w:rsidR="001A114E" w:rsidTr="000D05FB">
        <w:tc>
          <w:tcPr>
            <w:tcW w:w="14388" w:type="dxa"/>
            <w:gridSpan w:val="6"/>
            <w:shd w:val="clear" w:color="auto" w:fill="A0A0A0"/>
          </w:tcPr>
          <w:p w:rsidR="001A114E" w:rsidRPr="007B48C3" w:rsidRDefault="000E12E1" w:rsidP="00A90809">
            <w:pPr>
              <w:jc w:val="center"/>
              <w:rPr>
                <w:b/>
                <w:sz w:val="28"/>
                <w:szCs w:val="28"/>
              </w:rPr>
            </w:pPr>
            <w:r>
              <w:rPr>
                <w:b/>
                <w:sz w:val="28"/>
                <w:szCs w:val="28"/>
              </w:rPr>
              <w:lastRenderedPageBreak/>
              <w:t>GSE</w:t>
            </w:r>
            <w:r w:rsidR="000A5008" w:rsidRPr="007B48C3">
              <w:rPr>
                <w:b/>
                <w:sz w:val="28"/>
                <w:szCs w:val="28"/>
              </w:rPr>
              <w:t xml:space="preserve"> Geometry</w:t>
            </w:r>
            <w:r w:rsidR="001A114E" w:rsidRPr="007B48C3">
              <w:rPr>
                <w:b/>
                <w:sz w:val="28"/>
                <w:szCs w:val="28"/>
              </w:rPr>
              <w:t xml:space="preserve"> Curriculum Map</w:t>
            </w:r>
          </w:p>
        </w:tc>
      </w:tr>
      <w:tr w:rsidR="001A114E" w:rsidTr="000D05FB">
        <w:tblPrEx>
          <w:shd w:val="clear" w:color="auto" w:fill="auto"/>
        </w:tblPrEx>
        <w:tc>
          <w:tcPr>
            <w:tcW w:w="7194" w:type="dxa"/>
            <w:gridSpan w:val="3"/>
            <w:tcBorders>
              <w:bottom w:val="single" w:sz="4" w:space="0" w:color="auto"/>
            </w:tcBorders>
          </w:tcPr>
          <w:p w:rsidR="001A114E" w:rsidRPr="007B48C3" w:rsidRDefault="001A114E" w:rsidP="000D05FB">
            <w:pPr>
              <w:jc w:val="center"/>
              <w:rPr>
                <w:b/>
                <w:sz w:val="18"/>
                <w:szCs w:val="18"/>
              </w:rPr>
            </w:pPr>
            <w:r w:rsidRPr="007B48C3">
              <w:rPr>
                <w:b/>
                <w:sz w:val="18"/>
                <w:szCs w:val="18"/>
              </w:rPr>
              <w:t>1</w:t>
            </w:r>
            <w:r w:rsidRPr="007B48C3">
              <w:rPr>
                <w:b/>
                <w:sz w:val="18"/>
                <w:szCs w:val="18"/>
                <w:vertAlign w:val="superscript"/>
              </w:rPr>
              <w:t>st</w:t>
            </w:r>
            <w:r w:rsidRPr="007B48C3">
              <w:rPr>
                <w:b/>
                <w:sz w:val="18"/>
                <w:szCs w:val="18"/>
              </w:rPr>
              <w:t xml:space="preserve"> Semester</w:t>
            </w:r>
          </w:p>
        </w:tc>
        <w:tc>
          <w:tcPr>
            <w:tcW w:w="7194" w:type="dxa"/>
            <w:gridSpan w:val="3"/>
            <w:tcBorders>
              <w:bottom w:val="single" w:sz="4" w:space="0" w:color="auto"/>
            </w:tcBorders>
          </w:tcPr>
          <w:p w:rsidR="001A114E" w:rsidRPr="007B48C3" w:rsidRDefault="001A114E" w:rsidP="000D05FB">
            <w:pPr>
              <w:jc w:val="center"/>
              <w:rPr>
                <w:b/>
                <w:sz w:val="18"/>
                <w:szCs w:val="18"/>
              </w:rPr>
            </w:pPr>
            <w:r w:rsidRPr="007B48C3">
              <w:rPr>
                <w:b/>
                <w:sz w:val="18"/>
                <w:szCs w:val="18"/>
              </w:rPr>
              <w:t>2</w:t>
            </w:r>
            <w:r w:rsidRPr="007B48C3">
              <w:rPr>
                <w:b/>
                <w:sz w:val="18"/>
                <w:szCs w:val="18"/>
                <w:vertAlign w:val="superscript"/>
              </w:rPr>
              <w:t>nd</w:t>
            </w:r>
            <w:r w:rsidRPr="007B48C3">
              <w:rPr>
                <w:b/>
                <w:sz w:val="18"/>
                <w:szCs w:val="18"/>
              </w:rPr>
              <w:t xml:space="preserve"> Semester</w:t>
            </w:r>
          </w:p>
        </w:tc>
      </w:tr>
      <w:tr w:rsidR="001A114E" w:rsidTr="000D05FB">
        <w:tblPrEx>
          <w:shd w:val="clear" w:color="auto" w:fill="auto"/>
        </w:tblPrEx>
        <w:tc>
          <w:tcPr>
            <w:tcW w:w="2398" w:type="dxa"/>
            <w:shd w:val="clear" w:color="auto" w:fill="8C8C8C"/>
          </w:tcPr>
          <w:p w:rsidR="001A114E" w:rsidRPr="007B48C3" w:rsidRDefault="001A114E" w:rsidP="000D05FB">
            <w:pPr>
              <w:jc w:val="center"/>
              <w:rPr>
                <w:b/>
              </w:rPr>
            </w:pPr>
          </w:p>
        </w:tc>
        <w:tc>
          <w:tcPr>
            <w:tcW w:w="2398" w:type="dxa"/>
            <w:shd w:val="clear" w:color="auto" w:fill="8C8C8C"/>
          </w:tcPr>
          <w:p w:rsidR="001A114E" w:rsidRPr="007B48C3" w:rsidRDefault="001A114E" w:rsidP="000D05FB">
            <w:pPr>
              <w:jc w:val="center"/>
              <w:rPr>
                <w:b/>
              </w:rPr>
            </w:pPr>
          </w:p>
        </w:tc>
        <w:tc>
          <w:tcPr>
            <w:tcW w:w="2398" w:type="dxa"/>
            <w:shd w:val="clear" w:color="auto" w:fill="8C8C8C"/>
          </w:tcPr>
          <w:p w:rsidR="001A114E" w:rsidRPr="007B48C3" w:rsidRDefault="001A114E" w:rsidP="000D05FB">
            <w:pPr>
              <w:jc w:val="center"/>
              <w:rPr>
                <w:b/>
              </w:rPr>
            </w:pPr>
          </w:p>
        </w:tc>
        <w:tc>
          <w:tcPr>
            <w:tcW w:w="2398" w:type="dxa"/>
            <w:shd w:val="clear" w:color="auto" w:fill="8C8C8C"/>
          </w:tcPr>
          <w:p w:rsidR="001A114E" w:rsidRPr="007B48C3" w:rsidRDefault="001A114E" w:rsidP="000D05FB">
            <w:pPr>
              <w:jc w:val="center"/>
              <w:rPr>
                <w:b/>
              </w:rPr>
            </w:pPr>
          </w:p>
        </w:tc>
        <w:tc>
          <w:tcPr>
            <w:tcW w:w="2398" w:type="dxa"/>
            <w:shd w:val="clear" w:color="auto" w:fill="8C8C8C"/>
          </w:tcPr>
          <w:p w:rsidR="001A114E" w:rsidRPr="007B48C3" w:rsidRDefault="001A114E" w:rsidP="000D05FB">
            <w:pPr>
              <w:jc w:val="center"/>
              <w:rPr>
                <w:b/>
              </w:rPr>
            </w:pPr>
          </w:p>
        </w:tc>
        <w:tc>
          <w:tcPr>
            <w:tcW w:w="2398" w:type="dxa"/>
            <w:shd w:val="clear" w:color="auto" w:fill="8C8C8C"/>
          </w:tcPr>
          <w:p w:rsidR="001A114E" w:rsidRPr="007B48C3" w:rsidRDefault="001A114E" w:rsidP="000D05FB">
            <w:pPr>
              <w:jc w:val="center"/>
              <w:rPr>
                <w:b/>
              </w:rPr>
            </w:pPr>
          </w:p>
        </w:tc>
      </w:tr>
      <w:tr w:rsidR="001A114E" w:rsidTr="000D05FB">
        <w:tblPrEx>
          <w:shd w:val="clear" w:color="auto" w:fill="auto"/>
        </w:tblPrEx>
        <w:trPr>
          <w:trHeight w:val="308"/>
        </w:trPr>
        <w:tc>
          <w:tcPr>
            <w:tcW w:w="2398" w:type="dxa"/>
          </w:tcPr>
          <w:p w:rsidR="001A114E" w:rsidRDefault="001A114E" w:rsidP="000D05FB">
            <w:pPr>
              <w:jc w:val="center"/>
              <w:rPr>
                <w:b/>
              </w:rPr>
            </w:pPr>
            <w:r w:rsidRPr="007B48C3">
              <w:rPr>
                <w:b/>
              </w:rPr>
              <w:t>Unit 1</w:t>
            </w:r>
          </w:p>
          <w:p w:rsidR="007B48C3" w:rsidRPr="007B48C3" w:rsidRDefault="007B48C3" w:rsidP="000D05FB">
            <w:pPr>
              <w:jc w:val="center"/>
              <w:rPr>
                <w:b/>
              </w:rPr>
            </w:pPr>
            <w:r>
              <w:rPr>
                <w:b/>
                <w:i/>
              </w:rPr>
              <w:t>(2 –3 weeks)</w:t>
            </w:r>
          </w:p>
        </w:tc>
        <w:tc>
          <w:tcPr>
            <w:tcW w:w="2398" w:type="dxa"/>
          </w:tcPr>
          <w:p w:rsidR="001A114E" w:rsidRDefault="001A114E" w:rsidP="000D05FB">
            <w:pPr>
              <w:jc w:val="center"/>
              <w:rPr>
                <w:b/>
              </w:rPr>
            </w:pPr>
            <w:r w:rsidRPr="007B48C3">
              <w:rPr>
                <w:b/>
              </w:rPr>
              <w:t>Unit 2</w:t>
            </w:r>
          </w:p>
          <w:p w:rsidR="007B48C3" w:rsidRPr="007B48C3" w:rsidRDefault="007B48C3" w:rsidP="000D05FB">
            <w:pPr>
              <w:jc w:val="center"/>
              <w:rPr>
                <w:b/>
              </w:rPr>
            </w:pPr>
            <w:r>
              <w:rPr>
                <w:b/>
                <w:i/>
              </w:rPr>
              <w:t>(9 – 10 weeks)</w:t>
            </w:r>
          </w:p>
        </w:tc>
        <w:tc>
          <w:tcPr>
            <w:tcW w:w="2398" w:type="dxa"/>
          </w:tcPr>
          <w:p w:rsidR="001A114E" w:rsidRDefault="001A114E" w:rsidP="000D05FB">
            <w:pPr>
              <w:jc w:val="center"/>
              <w:rPr>
                <w:b/>
              </w:rPr>
            </w:pPr>
            <w:r w:rsidRPr="007B48C3">
              <w:rPr>
                <w:b/>
              </w:rPr>
              <w:t>Unit 3</w:t>
            </w:r>
          </w:p>
          <w:p w:rsidR="007B48C3" w:rsidRPr="007B48C3" w:rsidRDefault="007B48C3" w:rsidP="000D05FB">
            <w:pPr>
              <w:jc w:val="center"/>
              <w:rPr>
                <w:b/>
              </w:rPr>
            </w:pPr>
            <w:r>
              <w:rPr>
                <w:b/>
                <w:i/>
              </w:rPr>
              <w:t>(3 – 4 weeks)</w:t>
            </w:r>
          </w:p>
        </w:tc>
        <w:tc>
          <w:tcPr>
            <w:tcW w:w="2398" w:type="dxa"/>
          </w:tcPr>
          <w:p w:rsidR="001A114E" w:rsidRDefault="001A114E" w:rsidP="000D05FB">
            <w:pPr>
              <w:jc w:val="center"/>
              <w:rPr>
                <w:b/>
              </w:rPr>
            </w:pPr>
            <w:r w:rsidRPr="007B48C3">
              <w:rPr>
                <w:b/>
              </w:rPr>
              <w:t>Unit 4</w:t>
            </w:r>
          </w:p>
          <w:p w:rsidR="007B48C3" w:rsidRPr="007B48C3" w:rsidRDefault="007B48C3" w:rsidP="000D05FB">
            <w:pPr>
              <w:jc w:val="center"/>
              <w:rPr>
                <w:b/>
              </w:rPr>
            </w:pPr>
            <w:r>
              <w:rPr>
                <w:b/>
                <w:i/>
              </w:rPr>
              <w:t>(6 – 7 weeks)</w:t>
            </w:r>
          </w:p>
        </w:tc>
        <w:tc>
          <w:tcPr>
            <w:tcW w:w="2398" w:type="dxa"/>
            <w:shd w:val="clear" w:color="auto" w:fill="auto"/>
          </w:tcPr>
          <w:p w:rsidR="001A114E" w:rsidRDefault="001A114E" w:rsidP="000D05FB">
            <w:pPr>
              <w:jc w:val="center"/>
              <w:rPr>
                <w:b/>
              </w:rPr>
            </w:pPr>
            <w:r w:rsidRPr="007B48C3">
              <w:rPr>
                <w:b/>
              </w:rPr>
              <w:t>Unit 5</w:t>
            </w:r>
          </w:p>
          <w:p w:rsidR="007B48C3" w:rsidRPr="007B48C3" w:rsidRDefault="007B48C3" w:rsidP="000D05FB">
            <w:pPr>
              <w:jc w:val="center"/>
              <w:rPr>
                <w:b/>
              </w:rPr>
            </w:pPr>
            <w:r>
              <w:rPr>
                <w:b/>
                <w:i/>
              </w:rPr>
              <w:t>(4 – 5 weeks)</w:t>
            </w:r>
          </w:p>
        </w:tc>
        <w:tc>
          <w:tcPr>
            <w:tcW w:w="2398" w:type="dxa"/>
            <w:shd w:val="clear" w:color="auto" w:fill="auto"/>
          </w:tcPr>
          <w:p w:rsidR="001A114E" w:rsidRDefault="001A114E" w:rsidP="000D05FB">
            <w:pPr>
              <w:jc w:val="center"/>
              <w:rPr>
                <w:b/>
              </w:rPr>
            </w:pPr>
            <w:r w:rsidRPr="007B48C3">
              <w:rPr>
                <w:b/>
              </w:rPr>
              <w:t>Unit 6</w:t>
            </w:r>
          </w:p>
          <w:p w:rsidR="007B48C3" w:rsidRPr="007B48C3" w:rsidRDefault="007B48C3" w:rsidP="000D05FB">
            <w:pPr>
              <w:jc w:val="center"/>
              <w:rPr>
                <w:b/>
              </w:rPr>
            </w:pPr>
            <w:r>
              <w:rPr>
                <w:b/>
                <w:i/>
              </w:rPr>
              <w:t>(4 – 5 weeks)</w:t>
            </w:r>
          </w:p>
        </w:tc>
      </w:tr>
      <w:tr w:rsidR="001A114E" w:rsidTr="000D05FB">
        <w:tblPrEx>
          <w:shd w:val="clear" w:color="auto" w:fill="auto"/>
        </w:tblPrEx>
        <w:tc>
          <w:tcPr>
            <w:tcW w:w="2398" w:type="dxa"/>
          </w:tcPr>
          <w:p w:rsidR="001A114E" w:rsidRPr="004B53E0" w:rsidRDefault="001A114E" w:rsidP="00973251">
            <w:pPr>
              <w:jc w:val="center"/>
              <w:rPr>
                <w:i/>
                <w:sz w:val="22"/>
                <w:szCs w:val="22"/>
              </w:rPr>
            </w:pPr>
            <w:r>
              <w:rPr>
                <w:b/>
                <w:sz w:val="22"/>
                <w:szCs w:val="22"/>
              </w:rPr>
              <w:t>Transformation</w:t>
            </w:r>
            <w:r w:rsidR="00973251">
              <w:rPr>
                <w:b/>
                <w:sz w:val="22"/>
                <w:szCs w:val="22"/>
              </w:rPr>
              <w:t>s</w:t>
            </w:r>
            <w:r>
              <w:rPr>
                <w:b/>
                <w:sz w:val="22"/>
                <w:szCs w:val="22"/>
              </w:rPr>
              <w:t xml:space="preserve"> in </w:t>
            </w:r>
            <w:r w:rsidR="00973251">
              <w:rPr>
                <w:b/>
                <w:sz w:val="22"/>
                <w:szCs w:val="22"/>
              </w:rPr>
              <w:t>the</w:t>
            </w:r>
            <w:r>
              <w:rPr>
                <w:b/>
                <w:sz w:val="22"/>
                <w:szCs w:val="22"/>
              </w:rPr>
              <w:t xml:space="preserve"> Coordinate Plane</w:t>
            </w:r>
          </w:p>
        </w:tc>
        <w:tc>
          <w:tcPr>
            <w:tcW w:w="2398" w:type="dxa"/>
          </w:tcPr>
          <w:p w:rsidR="001A114E" w:rsidRPr="00564DE3" w:rsidRDefault="001A114E" w:rsidP="007B48C3">
            <w:pPr>
              <w:jc w:val="center"/>
              <w:rPr>
                <w:b/>
                <w:sz w:val="22"/>
                <w:szCs w:val="22"/>
              </w:rPr>
            </w:pPr>
            <w:r w:rsidRPr="00564DE3">
              <w:rPr>
                <w:b/>
                <w:sz w:val="22"/>
                <w:szCs w:val="22"/>
              </w:rPr>
              <w:t>Similarity, Congruence, and Proofs</w:t>
            </w:r>
          </w:p>
        </w:tc>
        <w:tc>
          <w:tcPr>
            <w:tcW w:w="2398" w:type="dxa"/>
            <w:tcBorders>
              <w:bottom w:val="single" w:sz="4" w:space="0" w:color="auto"/>
            </w:tcBorders>
          </w:tcPr>
          <w:p w:rsidR="001A114E" w:rsidRPr="00564DE3" w:rsidRDefault="001A114E" w:rsidP="007B48C3">
            <w:pPr>
              <w:jc w:val="center"/>
              <w:rPr>
                <w:b/>
                <w:sz w:val="22"/>
                <w:szCs w:val="22"/>
              </w:rPr>
            </w:pPr>
            <w:r w:rsidRPr="00564DE3">
              <w:rPr>
                <w:b/>
                <w:sz w:val="22"/>
                <w:szCs w:val="22"/>
              </w:rPr>
              <w:t>Right Triangle Trigonometry</w:t>
            </w:r>
          </w:p>
        </w:tc>
        <w:tc>
          <w:tcPr>
            <w:tcW w:w="2398" w:type="dxa"/>
            <w:tcBorders>
              <w:bottom w:val="single" w:sz="4" w:space="0" w:color="auto"/>
            </w:tcBorders>
          </w:tcPr>
          <w:p w:rsidR="001A114E" w:rsidRDefault="001A114E" w:rsidP="000D05FB">
            <w:pPr>
              <w:jc w:val="center"/>
              <w:rPr>
                <w:b/>
                <w:sz w:val="22"/>
                <w:szCs w:val="22"/>
              </w:rPr>
            </w:pPr>
            <w:r>
              <w:rPr>
                <w:b/>
                <w:sz w:val="22"/>
                <w:szCs w:val="22"/>
              </w:rPr>
              <w:t>Circles and Volume</w:t>
            </w:r>
          </w:p>
          <w:p w:rsidR="001A114E" w:rsidRPr="00564DE3" w:rsidRDefault="001A114E" w:rsidP="000D05FB">
            <w:pPr>
              <w:jc w:val="center"/>
              <w:rPr>
                <w:b/>
                <w:sz w:val="22"/>
                <w:szCs w:val="22"/>
              </w:rPr>
            </w:pPr>
          </w:p>
        </w:tc>
        <w:tc>
          <w:tcPr>
            <w:tcW w:w="2398" w:type="dxa"/>
            <w:shd w:val="clear" w:color="auto" w:fill="auto"/>
          </w:tcPr>
          <w:p w:rsidR="001A114E" w:rsidRPr="00564DE3" w:rsidRDefault="001A114E" w:rsidP="007B48C3">
            <w:pPr>
              <w:jc w:val="center"/>
              <w:rPr>
                <w:b/>
                <w:sz w:val="22"/>
                <w:szCs w:val="22"/>
              </w:rPr>
            </w:pPr>
            <w:r>
              <w:rPr>
                <w:b/>
                <w:sz w:val="22"/>
                <w:szCs w:val="22"/>
              </w:rPr>
              <w:t>Geometric and Algebraic Connections</w:t>
            </w:r>
          </w:p>
        </w:tc>
        <w:tc>
          <w:tcPr>
            <w:tcW w:w="2398" w:type="dxa"/>
            <w:shd w:val="clear" w:color="auto" w:fill="auto"/>
          </w:tcPr>
          <w:p w:rsidR="001A114E" w:rsidRPr="00564DE3" w:rsidRDefault="001A114E" w:rsidP="007B48C3">
            <w:pPr>
              <w:jc w:val="center"/>
              <w:rPr>
                <w:b/>
                <w:sz w:val="22"/>
                <w:szCs w:val="22"/>
              </w:rPr>
            </w:pPr>
            <w:r w:rsidRPr="00564DE3">
              <w:rPr>
                <w:b/>
                <w:sz w:val="22"/>
                <w:szCs w:val="22"/>
              </w:rPr>
              <w:t>Applications of Probability</w:t>
            </w:r>
          </w:p>
        </w:tc>
      </w:tr>
      <w:tr w:rsidR="001A114E" w:rsidTr="000D05FB">
        <w:tblPrEx>
          <w:shd w:val="clear" w:color="auto" w:fill="auto"/>
        </w:tblPrEx>
        <w:tc>
          <w:tcPr>
            <w:tcW w:w="2398" w:type="dxa"/>
            <w:tcBorders>
              <w:bottom w:val="single" w:sz="4" w:space="0" w:color="auto"/>
            </w:tcBorders>
          </w:tcPr>
          <w:p w:rsidR="001A114E" w:rsidRPr="00D01902" w:rsidRDefault="004E494D" w:rsidP="000D05FB">
            <w:pPr>
              <w:jc w:val="center"/>
              <w:rPr>
                <w:b/>
                <w:sz w:val="18"/>
                <w:szCs w:val="18"/>
              </w:rPr>
            </w:pPr>
            <w:r>
              <w:rPr>
                <w:b/>
                <w:sz w:val="18"/>
                <w:szCs w:val="18"/>
              </w:rPr>
              <w:t>MGSE</w:t>
            </w:r>
            <w:r w:rsidR="001A114E" w:rsidRPr="00D01902">
              <w:rPr>
                <w:b/>
                <w:sz w:val="18"/>
                <w:szCs w:val="18"/>
              </w:rPr>
              <w:t>9-12.G.CO.1</w:t>
            </w:r>
          </w:p>
          <w:p w:rsidR="001A114E" w:rsidRPr="00D01902" w:rsidRDefault="004E494D" w:rsidP="000D05FB">
            <w:pPr>
              <w:jc w:val="center"/>
              <w:rPr>
                <w:b/>
                <w:sz w:val="18"/>
                <w:szCs w:val="18"/>
              </w:rPr>
            </w:pPr>
            <w:r>
              <w:rPr>
                <w:b/>
                <w:sz w:val="18"/>
                <w:szCs w:val="18"/>
              </w:rPr>
              <w:t>MGSE</w:t>
            </w:r>
            <w:r w:rsidR="001A114E" w:rsidRPr="00D01902">
              <w:rPr>
                <w:b/>
                <w:sz w:val="18"/>
                <w:szCs w:val="18"/>
              </w:rPr>
              <w:t xml:space="preserve">9-12.G.CO.2 </w:t>
            </w:r>
            <w:r>
              <w:rPr>
                <w:b/>
                <w:sz w:val="18"/>
                <w:szCs w:val="18"/>
              </w:rPr>
              <w:t>MGSE</w:t>
            </w:r>
            <w:r w:rsidR="001A114E" w:rsidRPr="00D01902">
              <w:rPr>
                <w:b/>
                <w:sz w:val="18"/>
                <w:szCs w:val="18"/>
              </w:rPr>
              <w:t xml:space="preserve">9-12.G.CO.3 </w:t>
            </w:r>
            <w:r>
              <w:rPr>
                <w:b/>
                <w:sz w:val="18"/>
                <w:szCs w:val="18"/>
              </w:rPr>
              <w:t>MGSE</w:t>
            </w:r>
            <w:r w:rsidR="001A114E" w:rsidRPr="00D01902">
              <w:rPr>
                <w:b/>
                <w:sz w:val="18"/>
                <w:szCs w:val="18"/>
              </w:rPr>
              <w:t xml:space="preserve">9-12.G.CO.4 </w:t>
            </w:r>
            <w:r>
              <w:rPr>
                <w:b/>
                <w:sz w:val="18"/>
                <w:szCs w:val="18"/>
              </w:rPr>
              <w:t>MGSE</w:t>
            </w:r>
            <w:r w:rsidR="001A114E" w:rsidRPr="00D01902">
              <w:rPr>
                <w:b/>
                <w:sz w:val="18"/>
                <w:szCs w:val="18"/>
              </w:rPr>
              <w:t>9-12.G.CO.5</w:t>
            </w:r>
          </w:p>
          <w:p w:rsidR="001A114E" w:rsidRPr="00D01902" w:rsidRDefault="001A114E" w:rsidP="000D05FB">
            <w:pPr>
              <w:jc w:val="center"/>
              <w:rPr>
                <w:sz w:val="18"/>
                <w:szCs w:val="18"/>
                <w:lang w:val="pt-BR"/>
              </w:rPr>
            </w:pPr>
          </w:p>
        </w:tc>
        <w:tc>
          <w:tcPr>
            <w:tcW w:w="2398" w:type="dxa"/>
            <w:tcBorders>
              <w:bottom w:val="single" w:sz="4" w:space="0" w:color="auto"/>
            </w:tcBorders>
          </w:tcPr>
          <w:p w:rsidR="001A114E" w:rsidRPr="00F3135E" w:rsidRDefault="004E494D" w:rsidP="000D05FB">
            <w:pPr>
              <w:jc w:val="center"/>
              <w:rPr>
                <w:b/>
                <w:sz w:val="18"/>
                <w:szCs w:val="18"/>
              </w:rPr>
            </w:pPr>
            <w:r w:rsidRPr="00F3135E">
              <w:rPr>
                <w:b/>
                <w:sz w:val="18"/>
                <w:szCs w:val="18"/>
              </w:rPr>
              <w:t>MGSE</w:t>
            </w:r>
            <w:r w:rsidR="001A114E" w:rsidRPr="00F3135E">
              <w:rPr>
                <w:b/>
                <w:sz w:val="18"/>
                <w:szCs w:val="18"/>
              </w:rPr>
              <w:t>9-12.G.SRT.1</w:t>
            </w:r>
          </w:p>
          <w:p w:rsidR="001A114E" w:rsidRPr="00F3135E" w:rsidRDefault="004E494D" w:rsidP="000D05FB">
            <w:pPr>
              <w:jc w:val="center"/>
              <w:rPr>
                <w:b/>
                <w:sz w:val="18"/>
                <w:szCs w:val="18"/>
              </w:rPr>
            </w:pPr>
            <w:r w:rsidRPr="00F3135E">
              <w:rPr>
                <w:b/>
                <w:sz w:val="18"/>
                <w:szCs w:val="18"/>
              </w:rPr>
              <w:t>MGSE</w:t>
            </w:r>
            <w:r w:rsidR="001A114E" w:rsidRPr="00F3135E">
              <w:rPr>
                <w:b/>
                <w:sz w:val="18"/>
                <w:szCs w:val="18"/>
              </w:rPr>
              <w:t>9-12.G.SRT.2</w:t>
            </w:r>
          </w:p>
          <w:p w:rsidR="001A114E" w:rsidRPr="00F3135E" w:rsidRDefault="004E494D" w:rsidP="000D05FB">
            <w:pPr>
              <w:jc w:val="center"/>
              <w:rPr>
                <w:b/>
                <w:sz w:val="18"/>
                <w:szCs w:val="18"/>
              </w:rPr>
            </w:pPr>
            <w:r w:rsidRPr="00F3135E">
              <w:rPr>
                <w:b/>
                <w:sz w:val="18"/>
                <w:szCs w:val="18"/>
              </w:rPr>
              <w:t>MGSE</w:t>
            </w:r>
            <w:r w:rsidR="001A114E" w:rsidRPr="00F3135E">
              <w:rPr>
                <w:b/>
                <w:sz w:val="18"/>
                <w:szCs w:val="18"/>
              </w:rPr>
              <w:t>9-12.G.SRT.3</w:t>
            </w:r>
          </w:p>
          <w:p w:rsidR="001A114E" w:rsidRPr="00F3135E" w:rsidRDefault="004E494D" w:rsidP="000D05FB">
            <w:pPr>
              <w:jc w:val="center"/>
              <w:rPr>
                <w:b/>
                <w:sz w:val="18"/>
                <w:szCs w:val="18"/>
              </w:rPr>
            </w:pPr>
            <w:r w:rsidRPr="00F3135E">
              <w:rPr>
                <w:b/>
                <w:sz w:val="18"/>
                <w:szCs w:val="18"/>
              </w:rPr>
              <w:t>MGSE</w:t>
            </w:r>
            <w:r w:rsidR="001A114E" w:rsidRPr="00F3135E">
              <w:rPr>
                <w:b/>
                <w:sz w:val="18"/>
                <w:szCs w:val="18"/>
              </w:rPr>
              <w:t>9-12.G.SRT.4</w:t>
            </w:r>
          </w:p>
          <w:p w:rsidR="001A114E" w:rsidRPr="00F3135E" w:rsidRDefault="004E494D" w:rsidP="000D05FB">
            <w:pPr>
              <w:jc w:val="center"/>
              <w:rPr>
                <w:b/>
                <w:sz w:val="18"/>
                <w:szCs w:val="18"/>
              </w:rPr>
            </w:pPr>
            <w:r w:rsidRPr="00F3135E">
              <w:rPr>
                <w:b/>
                <w:sz w:val="18"/>
                <w:szCs w:val="18"/>
              </w:rPr>
              <w:t>MGSE</w:t>
            </w:r>
            <w:r w:rsidR="001A114E" w:rsidRPr="00F3135E">
              <w:rPr>
                <w:b/>
                <w:sz w:val="18"/>
                <w:szCs w:val="18"/>
              </w:rPr>
              <w:t>9-12.G.SRT.5</w:t>
            </w:r>
          </w:p>
          <w:p w:rsidR="001A114E" w:rsidRPr="00F3135E" w:rsidRDefault="004E494D" w:rsidP="000D05FB">
            <w:pPr>
              <w:jc w:val="center"/>
              <w:rPr>
                <w:b/>
                <w:sz w:val="18"/>
                <w:szCs w:val="18"/>
              </w:rPr>
            </w:pPr>
            <w:r w:rsidRPr="00F3135E">
              <w:rPr>
                <w:b/>
                <w:sz w:val="18"/>
                <w:szCs w:val="18"/>
              </w:rPr>
              <w:t>MGSE</w:t>
            </w:r>
            <w:r w:rsidR="001A114E" w:rsidRPr="00F3135E">
              <w:rPr>
                <w:b/>
                <w:sz w:val="18"/>
                <w:szCs w:val="18"/>
              </w:rPr>
              <w:t>9-12.G.CO.6</w:t>
            </w:r>
          </w:p>
          <w:p w:rsidR="001A114E" w:rsidRPr="00F3135E" w:rsidRDefault="004E494D" w:rsidP="000D05FB">
            <w:pPr>
              <w:jc w:val="center"/>
              <w:rPr>
                <w:b/>
                <w:sz w:val="18"/>
                <w:szCs w:val="18"/>
              </w:rPr>
            </w:pPr>
            <w:r w:rsidRPr="00F3135E">
              <w:rPr>
                <w:b/>
                <w:sz w:val="18"/>
                <w:szCs w:val="18"/>
              </w:rPr>
              <w:t>MGSE</w:t>
            </w:r>
            <w:r w:rsidR="001A114E" w:rsidRPr="00F3135E">
              <w:rPr>
                <w:b/>
                <w:sz w:val="18"/>
                <w:szCs w:val="18"/>
              </w:rPr>
              <w:t>9-12.G.CO.7</w:t>
            </w:r>
          </w:p>
          <w:p w:rsidR="001A114E" w:rsidRPr="00F3135E" w:rsidRDefault="004E494D" w:rsidP="000D05FB">
            <w:pPr>
              <w:jc w:val="center"/>
              <w:rPr>
                <w:b/>
                <w:sz w:val="18"/>
                <w:szCs w:val="18"/>
              </w:rPr>
            </w:pPr>
            <w:r w:rsidRPr="00F3135E">
              <w:rPr>
                <w:b/>
                <w:sz w:val="18"/>
                <w:szCs w:val="18"/>
              </w:rPr>
              <w:t>MGSE</w:t>
            </w:r>
            <w:r w:rsidR="001A114E" w:rsidRPr="00F3135E">
              <w:rPr>
                <w:b/>
                <w:sz w:val="18"/>
                <w:szCs w:val="18"/>
              </w:rPr>
              <w:t>9-12.G.CO.8</w:t>
            </w:r>
          </w:p>
          <w:p w:rsidR="001A114E" w:rsidRPr="00F3135E" w:rsidRDefault="004E494D" w:rsidP="000D05FB">
            <w:pPr>
              <w:jc w:val="center"/>
              <w:rPr>
                <w:b/>
                <w:sz w:val="18"/>
                <w:szCs w:val="18"/>
              </w:rPr>
            </w:pPr>
            <w:r w:rsidRPr="00F3135E">
              <w:rPr>
                <w:b/>
                <w:sz w:val="18"/>
                <w:szCs w:val="18"/>
              </w:rPr>
              <w:t>MGSE</w:t>
            </w:r>
            <w:r w:rsidR="001A114E" w:rsidRPr="00F3135E">
              <w:rPr>
                <w:b/>
                <w:sz w:val="18"/>
                <w:szCs w:val="18"/>
              </w:rPr>
              <w:t>9-12.G.CO.9</w:t>
            </w:r>
          </w:p>
          <w:p w:rsidR="001A114E" w:rsidRPr="00F3135E" w:rsidRDefault="004E494D" w:rsidP="000D05FB">
            <w:pPr>
              <w:jc w:val="center"/>
              <w:rPr>
                <w:b/>
                <w:sz w:val="18"/>
                <w:szCs w:val="18"/>
              </w:rPr>
            </w:pPr>
            <w:r w:rsidRPr="00F3135E">
              <w:rPr>
                <w:b/>
                <w:sz w:val="18"/>
                <w:szCs w:val="18"/>
              </w:rPr>
              <w:t>MGSE</w:t>
            </w:r>
            <w:r w:rsidR="001A114E" w:rsidRPr="00F3135E">
              <w:rPr>
                <w:b/>
                <w:sz w:val="18"/>
                <w:szCs w:val="18"/>
              </w:rPr>
              <w:t>9-12.G.CO.10</w:t>
            </w:r>
          </w:p>
          <w:p w:rsidR="001A114E" w:rsidRPr="00F3135E" w:rsidRDefault="004E494D" w:rsidP="000D05FB">
            <w:pPr>
              <w:jc w:val="center"/>
              <w:rPr>
                <w:b/>
                <w:sz w:val="18"/>
                <w:szCs w:val="18"/>
              </w:rPr>
            </w:pPr>
            <w:r w:rsidRPr="00F3135E">
              <w:rPr>
                <w:b/>
                <w:sz w:val="18"/>
                <w:szCs w:val="18"/>
              </w:rPr>
              <w:t>MGSE</w:t>
            </w:r>
            <w:r w:rsidR="001A114E" w:rsidRPr="00F3135E">
              <w:rPr>
                <w:b/>
                <w:sz w:val="18"/>
                <w:szCs w:val="18"/>
              </w:rPr>
              <w:t>9-12.G.CO.11</w:t>
            </w:r>
          </w:p>
          <w:p w:rsidR="001A114E" w:rsidRPr="00F3135E" w:rsidRDefault="004E494D" w:rsidP="000D05FB">
            <w:pPr>
              <w:jc w:val="center"/>
              <w:rPr>
                <w:b/>
                <w:sz w:val="18"/>
                <w:szCs w:val="18"/>
              </w:rPr>
            </w:pPr>
            <w:r w:rsidRPr="00F3135E">
              <w:rPr>
                <w:b/>
                <w:sz w:val="18"/>
                <w:szCs w:val="18"/>
              </w:rPr>
              <w:t>MGSE</w:t>
            </w:r>
            <w:r w:rsidR="001A114E" w:rsidRPr="00F3135E">
              <w:rPr>
                <w:b/>
                <w:sz w:val="18"/>
                <w:szCs w:val="18"/>
              </w:rPr>
              <w:t>9-12.G.CO.12</w:t>
            </w:r>
          </w:p>
          <w:p w:rsidR="001A114E" w:rsidRPr="00F3135E" w:rsidRDefault="004E494D" w:rsidP="004619EC">
            <w:pPr>
              <w:jc w:val="center"/>
              <w:rPr>
                <w:b/>
                <w:sz w:val="18"/>
                <w:szCs w:val="18"/>
              </w:rPr>
            </w:pPr>
            <w:r w:rsidRPr="00F3135E">
              <w:rPr>
                <w:b/>
                <w:sz w:val="18"/>
                <w:szCs w:val="18"/>
              </w:rPr>
              <w:t>MGSE</w:t>
            </w:r>
            <w:r w:rsidR="001A114E" w:rsidRPr="00F3135E">
              <w:rPr>
                <w:b/>
                <w:sz w:val="18"/>
                <w:szCs w:val="18"/>
              </w:rPr>
              <w:t>9-12.G.CO.13</w:t>
            </w:r>
          </w:p>
        </w:tc>
        <w:tc>
          <w:tcPr>
            <w:tcW w:w="2398" w:type="dxa"/>
            <w:tcBorders>
              <w:top w:val="single" w:sz="4" w:space="0" w:color="auto"/>
              <w:bottom w:val="single" w:sz="4" w:space="0" w:color="auto"/>
              <w:right w:val="single" w:sz="4" w:space="0" w:color="auto"/>
            </w:tcBorders>
          </w:tcPr>
          <w:p w:rsidR="001A114E" w:rsidRPr="00F3135E" w:rsidRDefault="004E494D" w:rsidP="000D05FB">
            <w:pPr>
              <w:jc w:val="center"/>
              <w:rPr>
                <w:b/>
                <w:sz w:val="18"/>
                <w:szCs w:val="18"/>
              </w:rPr>
            </w:pPr>
            <w:r w:rsidRPr="00F3135E">
              <w:rPr>
                <w:b/>
                <w:sz w:val="18"/>
                <w:szCs w:val="18"/>
              </w:rPr>
              <w:t>MGSE</w:t>
            </w:r>
            <w:r w:rsidR="001A114E" w:rsidRPr="00F3135E">
              <w:rPr>
                <w:b/>
                <w:sz w:val="18"/>
                <w:szCs w:val="18"/>
              </w:rPr>
              <w:t>9-12.G.SRT.6</w:t>
            </w:r>
          </w:p>
          <w:p w:rsidR="001A114E" w:rsidRPr="00F3135E" w:rsidRDefault="004E494D" w:rsidP="000D05FB">
            <w:pPr>
              <w:jc w:val="center"/>
              <w:rPr>
                <w:b/>
                <w:sz w:val="18"/>
                <w:szCs w:val="18"/>
              </w:rPr>
            </w:pPr>
            <w:r w:rsidRPr="00F3135E">
              <w:rPr>
                <w:b/>
                <w:sz w:val="18"/>
                <w:szCs w:val="18"/>
              </w:rPr>
              <w:t>MGSE</w:t>
            </w:r>
            <w:r w:rsidR="001A114E" w:rsidRPr="00F3135E">
              <w:rPr>
                <w:b/>
                <w:sz w:val="18"/>
                <w:szCs w:val="18"/>
              </w:rPr>
              <w:t>9-12.G.SRT.7</w:t>
            </w:r>
          </w:p>
          <w:p w:rsidR="001A114E" w:rsidRPr="00F3135E" w:rsidRDefault="004E494D" w:rsidP="000D05FB">
            <w:pPr>
              <w:jc w:val="center"/>
              <w:rPr>
                <w:b/>
                <w:sz w:val="18"/>
                <w:szCs w:val="18"/>
              </w:rPr>
            </w:pPr>
            <w:r w:rsidRPr="00F3135E">
              <w:rPr>
                <w:b/>
                <w:sz w:val="18"/>
                <w:szCs w:val="18"/>
              </w:rPr>
              <w:t>MGSE</w:t>
            </w:r>
            <w:r w:rsidR="001A114E" w:rsidRPr="00F3135E">
              <w:rPr>
                <w:b/>
                <w:sz w:val="18"/>
                <w:szCs w:val="18"/>
              </w:rPr>
              <w:t>9-12.G.SRT.8</w:t>
            </w:r>
          </w:p>
          <w:p w:rsidR="001A114E" w:rsidRPr="00F3135E" w:rsidRDefault="001A114E" w:rsidP="000D05FB">
            <w:pPr>
              <w:jc w:val="center"/>
              <w:rPr>
                <w:b/>
                <w:sz w:val="18"/>
                <w:szCs w:val="18"/>
                <w:lang w:val="pt-BR"/>
              </w:rPr>
            </w:pPr>
          </w:p>
          <w:p w:rsidR="001A114E" w:rsidRPr="00F3135E" w:rsidRDefault="001A114E" w:rsidP="000D05FB">
            <w:pPr>
              <w:jc w:val="center"/>
              <w:rPr>
                <w:b/>
                <w:sz w:val="18"/>
                <w:szCs w:val="18"/>
                <w:lang w:val="pt-BR"/>
              </w:rPr>
            </w:pPr>
          </w:p>
        </w:tc>
        <w:tc>
          <w:tcPr>
            <w:tcW w:w="2398" w:type="dxa"/>
            <w:tcBorders>
              <w:top w:val="single" w:sz="4" w:space="0" w:color="auto"/>
              <w:left w:val="single" w:sz="4" w:space="0" w:color="auto"/>
              <w:bottom w:val="single" w:sz="4" w:space="0" w:color="auto"/>
              <w:right w:val="single" w:sz="4" w:space="0" w:color="auto"/>
            </w:tcBorders>
          </w:tcPr>
          <w:p w:rsidR="001A114E" w:rsidRPr="00F3135E" w:rsidRDefault="004E494D" w:rsidP="000D05FB">
            <w:pPr>
              <w:jc w:val="center"/>
              <w:rPr>
                <w:b/>
                <w:sz w:val="18"/>
                <w:szCs w:val="18"/>
              </w:rPr>
            </w:pPr>
            <w:r w:rsidRPr="00F3135E">
              <w:rPr>
                <w:b/>
                <w:sz w:val="18"/>
                <w:szCs w:val="18"/>
              </w:rPr>
              <w:t>MGSE</w:t>
            </w:r>
            <w:r w:rsidR="001A114E" w:rsidRPr="00F3135E">
              <w:rPr>
                <w:b/>
                <w:sz w:val="18"/>
                <w:szCs w:val="18"/>
              </w:rPr>
              <w:t>9-12.G.C.1</w:t>
            </w:r>
          </w:p>
          <w:p w:rsidR="001A114E" w:rsidRPr="00F3135E" w:rsidRDefault="004E494D" w:rsidP="000D05FB">
            <w:pPr>
              <w:jc w:val="center"/>
              <w:rPr>
                <w:b/>
                <w:sz w:val="18"/>
                <w:szCs w:val="18"/>
              </w:rPr>
            </w:pPr>
            <w:r w:rsidRPr="00F3135E">
              <w:rPr>
                <w:b/>
                <w:sz w:val="18"/>
                <w:szCs w:val="18"/>
              </w:rPr>
              <w:t>MGSE</w:t>
            </w:r>
            <w:r w:rsidR="001A114E" w:rsidRPr="00F3135E">
              <w:rPr>
                <w:b/>
                <w:sz w:val="18"/>
                <w:szCs w:val="18"/>
              </w:rPr>
              <w:t>9-12.G.C.2</w:t>
            </w:r>
          </w:p>
          <w:p w:rsidR="001A114E" w:rsidRPr="00F3135E" w:rsidRDefault="004E494D" w:rsidP="000D05FB">
            <w:pPr>
              <w:jc w:val="center"/>
              <w:rPr>
                <w:b/>
                <w:sz w:val="18"/>
                <w:szCs w:val="18"/>
              </w:rPr>
            </w:pPr>
            <w:r w:rsidRPr="00F3135E">
              <w:rPr>
                <w:b/>
                <w:sz w:val="18"/>
                <w:szCs w:val="18"/>
              </w:rPr>
              <w:t>MGSE</w:t>
            </w:r>
            <w:r w:rsidR="001A114E" w:rsidRPr="00F3135E">
              <w:rPr>
                <w:b/>
                <w:sz w:val="18"/>
                <w:szCs w:val="18"/>
              </w:rPr>
              <w:t>9-12.G.C.3</w:t>
            </w:r>
          </w:p>
          <w:p w:rsidR="001A114E" w:rsidRPr="00F3135E" w:rsidRDefault="004E494D" w:rsidP="000D05FB">
            <w:pPr>
              <w:jc w:val="center"/>
              <w:rPr>
                <w:b/>
                <w:sz w:val="18"/>
                <w:szCs w:val="18"/>
              </w:rPr>
            </w:pPr>
            <w:r w:rsidRPr="00F3135E">
              <w:rPr>
                <w:b/>
                <w:sz w:val="18"/>
                <w:szCs w:val="18"/>
              </w:rPr>
              <w:t>MGSE</w:t>
            </w:r>
            <w:r w:rsidR="00442A46" w:rsidRPr="00F3135E">
              <w:rPr>
                <w:b/>
                <w:sz w:val="18"/>
                <w:szCs w:val="18"/>
              </w:rPr>
              <w:t>9-12.G.C.4</w:t>
            </w:r>
          </w:p>
          <w:p w:rsidR="001A114E" w:rsidRPr="00F3135E" w:rsidRDefault="004E494D" w:rsidP="000D05FB">
            <w:pPr>
              <w:jc w:val="center"/>
              <w:rPr>
                <w:b/>
                <w:sz w:val="18"/>
                <w:szCs w:val="18"/>
              </w:rPr>
            </w:pPr>
            <w:r w:rsidRPr="00F3135E">
              <w:rPr>
                <w:b/>
                <w:sz w:val="18"/>
                <w:szCs w:val="18"/>
              </w:rPr>
              <w:t>MGSE</w:t>
            </w:r>
            <w:r w:rsidR="001A114E" w:rsidRPr="00F3135E">
              <w:rPr>
                <w:b/>
                <w:sz w:val="18"/>
                <w:szCs w:val="18"/>
              </w:rPr>
              <w:t>9-12.G.C.5</w:t>
            </w:r>
          </w:p>
          <w:p w:rsidR="001A114E" w:rsidRPr="00F3135E" w:rsidRDefault="004E494D" w:rsidP="000D05FB">
            <w:pPr>
              <w:jc w:val="center"/>
              <w:rPr>
                <w:b/>
                <w:sz w:val="18"/>
                <w:szCs w:val="18"/>
              </w:rPr>
            </w:pPr>
            <w:r w:rsidRPr="00F3135E">
              <w:rPr>
                <w:b/>
                <w:sz w:val="18"/>
                <w:szCs w:val="18"/>
              </w:rPr>
              <w:t>MGSE</w:t>
            </w:r>
            <w:r w:rsidR="001A114E" w:rsidRPr="00F3135E">
              <w:rPr>
                <w:b/>
                <w:sz w:val="18"/>
                <w:szCs w:val="18"/>
              </w:rPr>
              <w:t>9-12.G.GMD.1</w:t>
            </w:r>
          </w:p>
          <w:p w:rsidR="001A114E" w:rsidRPr="00F3135E" w:rsidRDefault="004E494D" w:rsidP="000D05FB">
            <w:pPr>
              <w:jc w:val="center"/>
              <w:rPr>
                <w:b/>
                <w:sz w:val="18"/>
                <w:szCs w:val="18"/>
              </w:rPr>
            </w:pPr>
            <w:r w:rsidRPr="00F3135E">
              <w:rPr>
                <w:b/>
                <w:sz w:val="18"/>
                <w:szCs w:val="18"/>
              </w:rPr>
              <w:t>MGSE</w:t>
            </w:r>
            <w:r w:rsidR="00442A46" w:rsidRPr="00F3135E">
              <w:rPr>
                <w:b/>
                <w:sz w:val="18"/>
                <w:szCs w:val="18"/>
              </w:rPr>
              <w:t>9-12.G.GMD.2</w:t>
            </w:r>
          </w:p>
          <w:p w:rsidR="001A114E" w:rsidRPr="00F3135E" w:rsidRDefault="004E494D" w:rsidP="000D05FB">
            <w:pPr>
              <w:jc w:val="center"/>
              <w:rPr>
                <w:b/>
                <w:sz w:val="18"/>
                <w:szCs w:val="18"/>
              </w:rPr>
            </w:pPr>
            <w:r w:rsidRPr="00F3135E">
              <w:rPr>
                <w:b/>
                <w:sz w:val="18"/>
                <w:szCs w:val="18"/>
              </w:rPr>
              <w:t>MGSE</w:t>
            </w:r>
            <w:r w:rsidR="001A114E" w:rsidRPr="00F3135E">
              <w:rPr>
                <w:b/>
                <w:sz w:val="18"/>
                <w:szCs w:val="18"/>
              </w:rPr>
              <w:t>9-12.G.GMD.3</w:t>
            </w:r>
          </w:p>
          <w:p w:rsidR="001A114E" w:rsidRPr="00F3135E" w:rsidRDefault="004E494D" w:rsidP="000D05FB">
            <w:pPr>
              <w:jc w:val="center"/>
              <w:rPr>
                <w:b/>
                <w:sz w:val="18"/>
                <w:szCs w:val="18"/>
              </w:rPr>
            </w:pPr>
            <w:r w:rsidRPr="00F3135E">
              <w:rPr>
                <w:b/>
                <w:sz w:val="18"/>
                <w:szCs w:val="18"/>
              </w:rPr>
              <w:t>MGSE</w:t>
            </w:r>
            <w:r w:rsidR="001A114E" w:rsidRPr="00F3135E">
              <w:rPr>
                <w:b/>
                <w:sz w:val="18"/>
                <w:szCs w:val="18"/>
              </w:rPr>
              <w:t>9-12.G.GMD.4</w:t>
            </w:r>
          </w:p>
          <w:p w:rsidR="001A114E" w:rsidRPr="00F3135E" w:rsidRDefault="001A114E" w:rsidP="000D05FB">
            <w:pPr>
              <w:pStyle w:val="Default"/>
              <w:ind w:left="2400" w:hanging="2400"/>
              <w:jc w:val="both"/>
              <w:rPr>
                <w:color w:val="auto"/>
                <w:sz w:val="18"/>
                <w:szCs w:val="18"/>
              </w:rPr>
            </w:pPr>
          </w:p>
        </w:tc>
        <w:tc>
          <w:tcPr>
            <w:tcW w:w="2398" w:type="dxa"/>
            <w:tcBorders>
              <w:left w:val="single" w:sz="4" w:space="0" w:color="auto"/>
              <w:bottom w:val="single" w:sz="4" w:space="0" w:color="auto"/>
            </w:tcBorders>
            <w:shd w:val="clear" w:color="auto" w:fill="auto"/>
          </w:tcPr>
          <w:p w:rsidR="00580855" w:rsidRPr="00F3135E" w:rsidRDefault="00580855" w:rsidP="00580855">
            <w:pPr>
              <w:jc w:val="center"/>
              <w:rPr>
                <w:b/>
                <w:sz w:val="18"/>
                <w:szCs w:val="18"/>
              </w:rPr>
            </w:pPr>
            <w:r w:rsidRPr="00F3135E">
              <w:rPr>
                <w:b/>
                <w:sz w:val="18"/>
                <w:szCs w:val="18"/>
              </w:rPr>
              <w:t>MGSE9-12.G.GPE.1</w:t>
            </w:r>
          </w:p>
          <w:p w:rsidR="00580855" w:rsidRPr="00F3135E" w:rsidRDefault="00580855" w:rsidP="00580855">
            <w:pPr>
              <w:jc w:val="center"/>
              <w:rPr>
                <w:b/>
                <w:sz w:val="18"/>
                <w:szCs w:val="18"/>
              </w:rPr>
            </w:pPr>
            <w:r w:rsidRPr="00F3135E">
              <w:rPr>
                <w:b/>
                <w:sz w:val="18"/>
                <w:szCs w:val="18"/>
              </w:rPr>
              <w:t>MGSE9-12.G.GPE.4</w:t>
            </w:r>
          </w:p>
          <w:p w:rsidR="00580855" w:rsidRPr="00F3135E" w:rsidRDefault="00580855" w:rsidP="00580855">
            <w:pPr>
              <w:jc w:val="center"/>
              <w:rPr>
                <w:b/>
                <w:sz w:val="18"/>
                <w:szCs w:val="18"/>
              </w:rPr>
            </w:pPr>
            <w:r w:rsidRPr="00F3135E">
              <w:rPr>
                <w:b/>
                <w:sz w:val="18"/>
                <w:szCs w:val="18"/>
              </w:rPr>
              <w:t>MGSE9-12.G.GPE.5</w:t>
            </w:r>
          </w:p>
          <w:p w:rsidR="00580855" w:rsidRPr="00F3135E" w:rsidRDefault="00580855" w:rsidP="00580855">
            <w:pPr>
              <w:jc w:val="center"/>
              <w:rPr>
                <w:b/>
                <w:sz w:val="18"/>
                <w:szCs w:val="18"/>
              </w:rPr>
            </w:pPr>
            <w:r w:rsidRPr="00F3135E">
              <w:rPr>
                <w:b/>
                <w:sz w:val="18"/>
                <w:szCs w:val="18"/>
              </w:rPr>
              <w:t>MGSE9-12.G.GPE.6</w:t>
            </w:r>
          </w:p>
          <w:p w:rsidR="00580855" w:rsidRPr="00F3135E" w:rsidRDefault="00580855" w:rsidP="00580855">
            <w:pPr>
              <w:jc w:val="center"/>
              <w:rPr>
                <w:b/>
                <w:sz w:val="18"/>
                <w:szCs w:val="18"/>
              </w:rPr>
            </w:pPr>
            <w:r w:rsidRPr="00F3135E">
              <w:rPr>
                <w:b/>
                <w:sz w:val="18"/>
                <w:szCs w:val="18"/>
              </w:rPr>
              <w:t>MGSE9-12.G.GPE.7</w:t>
            </w:r>
          </w:p>
          <w:p w:rsidR="001A114E" w:rsidRPr="00F3135E" w:rsidRDefault="004E494D" w:rsidP="000D05FB">
            <w:pPr>
              <w:jc w:val="center"/>
              <w:rPr>
                <w:b/>
                <w:sz w:val="18"/>
                <w:szCs w:val="18"/>
              </w:rPr>
            </w:pPr>
            <w:r w:rsidRPr="00F3135E">
              <w:rPr>
                <w:b/>
                <w:sz w:val="18"/>
                <w:szCs w:val="18"/>
              </w:rPr>
              <w:t>MGSE</w:t>
            </w:r>
            <w:r w:rsidR="001A114E" w:rsidRPr="00F3135E">
              <w:rPr>
                <w:b/>
                <w:sz w:val="18"/>
                <w:szCs w:val="18"/>
              </w:rPr>
              <w:t>9-12.G.MG.1</w:t>
            </w:r>
          </w:p>
          <w:p w:rsidR="001A114E" w:rsidRPr="00F3135E" w:rsidRDefault="004E494D" w:rsidP="000D05FB">
            <w:pPr>
              <w:jc w:val="center"/>
              <w:rPr>
                <w:b/>
                <w:sz w:val="18"/>
                <w:szCs w:val="18"/>
              </w:rPr>
            </w:pPr>
            <w:r w:rsidRPr="00F3135E">
              <w:rPr>
                <w:b/>
                <w:sz w:val="18"/>
                <w:szCs w:val="18"/>
              </w:rPr>
              <w:t>MGSE</w:t>
            </w:r>
            <w:r w:rsidR="001A114E" w:rsidRPr="00F3135E">
              <w:rPr>
                <w:b/>
                <w:sz w:val="18"/>
                <w:szCs w:val="18"/>
              </w:rPr>
              <w:t>9-12.G.MG.2</w:t>
            </w:r>
          </w:p>
          <w:p w:rsidR="001A114E" w:rsidRPr="00F3135E" w:rsidRDefault="004E494D" w:rsidP="000D05FB">
            <w:pPr>
              <w:jc w:val="center"/>
              <w:rPr>
                <w:b/>
                <w:sz w:val="18"/>
                <w:szCs w:val="18"/>
              </w:rPr>
            </w:pPr>
            <w:r w:rsidRPr="00F3135E">
              <w:rPr>
                <w:b/>
                <w:sz w:val="18"/>
                <w:szCs w:val="18"/>
              </w:rPr>
              <w:t>MGSE</w:t>
            </w:r>
            <w:r w:rsidR="001A114E" w:rsidRPr="00F3135E">
              <w:rPr>
                <w:b/>
                <w:sz w:val="18"/>
                <w:szCs w:val="18"/>
              </w:rPr>
              <w:t>9-12.G.MG.3</w:t>
            </w:r>
          </w:p>
          <w:p w:rsidR="001A114E" w:rsidRPr="00F3135E" w:rsidRDefault="001A114E" w:rsidP="000D05FB">
            <w:pPr>
              <w:jc w:val="center"/>
              <w:rPr>
                <w:b/>
                <w:sz w:val="18"/>
                <w:szCs w:val="18"/>
                <w:lang w:val="pt-BR"/>
              </w:rPr>
            </w:pPr>
          </w:p>
        </w:tc>
        <w:tc>
          <w:tcPr>
            <w:tcW w:w="2398" w:type="dxa"/>
            <w:tcBorders>
              <w:left w:val="single" w:sz="4" w:space="0" w:color="auto"/>
              <w:bottom w:val="single" w:sz="4" w:space="0" w:color="auto"/>
            </w:tcBorders>
            <w:shd w:val="clear" w:color="auto" w:fill="auto"/>
          </w:tcPr>
          <w:p w:rsidR="001A114E" w:rsidRPr="00F3135E" w:rsidRDefault="004E494D" w:rsidP="000D05FB">
            <w:pPr>
              <w:jc w:val="center"/>
              <w:rPr>
                <w:b/>
                <w:sz w:val="18"/>
                <w:szCs w:val="18"/>
              </w:rPr>
            </w:pPr>
            <w:r w:rsidRPr="00F3135E">
              <w:rPr>
                <w:b/>
                <w:sz w:val="18"/>
                <w:szCs w:val="18"/>
              </w:rPr>
              <w:t>MGSE</w:t>
            </w:r>
            <w:r w:rsidR="001A114E" w:rsidRPr="00F3135E">
              <w:rPr>
                <w:b/>
                <w:sz w:val="18"/>
                <w:szCs w:val="18"/>
              </w:rPr>
              <w:t>9-12.S.CP.1</w:t>
            </w:r>
          </w:p>
          <w:p w:rsidR="001A114E" w:rsidRPr="00F3135E" w:rsidRDefault="004E494D" w:rsidP="000D05FB">
            <w:pPr>
              <w:jc w:val="center"/>
              <w:rPr>
                <w:b/>
                <w:sz w:val="18"/>
                <w:szCs w:val="18"/>
              </w:rPr>
            </w:pPr>
            <w:r w:rsidRPr="00F3135E">
              <w:rPr>
                <w:b/>
                <w:sz w:val="18"/>
                <w:szCs w:val="18"/>
              </w:rPr>
              <w:t>MGSE</w:t>
            </w:r>
            <w:r w:rsidR="001A114E" w:rsidRPr="00F3135E">
              <w:rPr>
                <w:b/>
                <w:sz w:val="18"/>
                <w:szCs w:val="18"/>
              </w:rPr>
              <w:t>9-12.S.CP.2</w:t>
            </w:r>
          </w:p>
          <w:p w:rsidR="001A114E" w:rsidRPr="00F3135E" w:rsidRDefault="004E494D" w:rsidP="000D05FB">
            <w:pPr>
              <w:jc w:val="center"/>
              <w:rPr>
                <w:b/>
                <w:sz w:val="18"/>
                <w:szCs w:val="18"/>
              </w:rPr>
            </w:pPr>
            <w:r w:rsidRPr="00F3135E">
              <w:rPr>
                <w:b/>
                <w:sz w:val="18"/>
                <w:szCs w:val="18"/>
              </w:rPr>
              <w:t>MGSE</w:t>
            </w:r>
            <w:r w:rsidR="001A114E" w:rsidRPr="00F3135E">
              <w:rPr>
                <w:b/>
                <w:sz w:val="18"/>
                <w:szCs w:val="18"/>
              </w:rPr>
              <w:t>9-12.S.CP.3</w:t>
            </w:r>
          </w:p>
          <w:p w:rsidR="001A114E" w:rsidRPr="00F3135E" w:rsidRDefault="004E494D" w:rsidP="000D05FB">
            <w:pPr>
              <w:jc w:val="center"/>
              <w:rPr>
                <w:b/>
                <w:sz w:val="18"/>
                <w:szCs w:val="18"/>
              </w:rPr>
            </w:pPr>
            <w:r w:rsidRPr="00F3135E">
              <w:rPr>
                <w:b/>
                <w:sz w:val="18"/>
                <w:szCs w:val="18"/>
              </w:rPr>
              <w:t>MGSE</w:t>
            </w:r>
            <w:r w:rsidR="001A114E" w:rsidRPr="00F3135E">
              <w:rPr>
                <w:b/>
                <w:sz w:val="18"/>
                <w:szCs w:val="18"/>
              </w:rPr>
              <w:t>9-12.S.CP.4</w:t>
            </w:r>
          </w:p>
          <w:p w:rsidR="001A114E" w:rsidRPr="00F3135E" w:rsidRDefault="004E494D" w:rsidP="000D05FB">
            <w:pPr>
              <w:jc w:val="center"/>
              <w:rPr>
                <w:b/>
                <w:sz w:val="18"/>
                <w:szCs w:val="18"/>
              </w:rPr>
            </w:pPr>
            <w:r w:rsidRPr="00F3135E">
              <w:rPr>
                <w:b/>
                <w:sz w:val="18"/>
                <w:szCs w:val="18"/>
              </w:rPr>
              <w:t>MGSE</w:t>
            </w:r>
            <w:r w:rsidR="001A114E" w:rsidRPr="00F3135E">
              <w:rPr>
                <w:b/>
                <w:sz w:val="18"/>
                <w:szCs w:val="18"/>
              </w:rPr>
              <w:t>9-12.S.CP.5</w:t>
            </w:r>
          </w:p>
          <w:p w:rsidR="001A114E" w:rsidRPr="00F3135E" w:rsidRDefault="004E494D" w:rsidP="000D05FB">
            <w:pPr>
              <w:jc w:val="center"/>
              <w:rPr>
                <w:b/>
                <w:sz w:val="18"/>
                <w:szCs w:val="18"/>
              </w:rPr>
            </w:pPr>
            <w:r w:rsidRPr="00F3135E">
              <w:rPr>
                <w:b/>
                <w:sz w:val="18"/>
                <w:szCs w:val="18"/>
              </w:rPr>
              <w:t>MGSE</w:t>
            </w:r>
            <w:r w:rsidR="001A114E" w:rsidRPr="00F3135E">
              <w:rPr>
                <w:b/>
                <w:sz w:val="18"/>
                <w:szCs w:val="18"/>
              </w:rPr>
              <w:t>9-12.S.CP.6</w:t>
            </w:r>
          </w:p>
          <w:p w:rsidR="001A114E" w:rsidRPr="00F3135E" w:rsidRDefault="004E494D" w:rsidP="000D05FB">
            <w:pPr>
              <w:jc w:val="center"/>
              <w:rPr>
                <w:b/>
                <w:sz w:val="18"/>
                <w:szCs w:val="18"/>
              </w:rPr>
            </w:pPr>
            <w:r w:rsidRPr="00F3135E">
              <w:rPr>
                <w:b/>
                <w:sz w:val="18"/>
                <w:szCs w:val="18"/>
              </w:rPr>
              <w:t>MGSE</w:t>
            </w:r>
            <w:r w:rsidR="001A114E" w:rsidRPr="00F3135E">
              <w:rPr>
                <w:b/>
                <w:sz w:val="18"/>
                <w:szCs w:val="18"/>
              </w:rPr>
              <w:t>9-12.S.CP.7</w:t>
            </w:r>
          </w:p>
        </w:tc>
      </w:tr>
      <w:tr w:rsidR="001A114E" w:rsidTr="000D05FB">
        <w:tblPrEx>
          <w:shd w:val="clear" w:color="auto" w:fill="auto"/>
        </w:tblPrEx>
        <w:tc>
          <w:tcPr>
            <w:tcW w:w="2398" w:type="dxa"/>
            <w:shd w:val="clear" w:color="auto" w:fill="999999"/>
          </w:tcPr>
          <w:p w:rsidR="001A114E" w:rsidRDefault="001A114E" w:rsidP="000D05FB">
            <w:pPr>
              <w:jc w:val="center"/>
            </w:pPr>
          </w:p>
        </w:tc>
        <w:tc>
          <w:tcPr>
            <w:tcW w:w="2398" w:type="dxa"/>
            <w:shd w:val="clear" w:color="auto" w:fill="999999"/>
          </w:tcPr>
          <w:p w:rsidR="001A114E" w:rsidRDefault="001A114E" w:rsidP="000D05FB">
            <w:pPr>
              <w:jc w:val="center"/>
            </w:pPr>
          </w:p>
        </w:tc>
        <w:tc>
          <w:tcPr>
            <w:tcW w:w="2398" w:type="dxa"/>
            <w:tcBorders>
              <w:top w:val="single" w:sz="4" w:space="0" w:color="auto"/>
            </w:tcBorders>
            <w:shd w:val="clear" w:color="auto" w:fill="999999"/>
          </w:tcPr>
          <w:p w:rsidR="001A114E" w:rsidRDefault="001A114E" w:rsidP="000D05FB">
            <w:pPr>
              <w:jc w:val="center"/>
            </w:pPr>
          </w:p>
        </w:tc>
        <w:tc>
          <w:tcPr>
            <w:tcW w:w="2398" w:type="dxa"/>
            <w:tcBorders>
              <w:top w:val="single" w:sz="4" w:space="0" w:color="auto"/>
            </w:tcBorders>
            <w:shd w:val="clear" w:color="auto" w:fill="999999"/>
          </w:tcPr>
          <w:p w:rsidR="001A114E" w:rsidRDefault="001A114E" w:rsidP="000D05FB">
            <w:pPr>
              <w:jc w:val="center"/>
            </w:pPr>
          </w:p>
        </w:tc>
        <w:tc>
          <w:tcPr>
            <w:tcW w:w="2398" w:type="dxa"/>
            <w:tcBorders>
              <w:top w:val="single" w:sz="4" w:space="0" w:color="auto"/>
            </w:tcBorders>
            <w:shd w:val="clear" w:color="auto" w:fill="999999"/>
          </w:tcPr>
          <w:p w:rsidR="001A114E" w:rsidRDefault="001A114E" w:rsidP="000D05FB">
            <w:pPr>
              <w:jc w:val="center"/>
            </w:pPr>
          </w:p>
        </w:tc>
        <w:tc>
          <w:tcPr>
            <w:tcW w:w="2398" w:type="dxa"/>
            <w:tcBorders>
              <w:top w:val="single" w:sz="4" w:space="0" w:color="auto"/>
            </w:tcBorders>
            <w:shd w:val="clear" w:color="auto" w:fill="999999"/>
          </w:tcPr>
          <w:p w:rsidR="001A114E" w:rsidRDefault="001A114E" w:rsidP="000D05FB">
            <w:pPr>
              <w:jc w:val="center"/>
            </w:pPr>
          </w:p>
        </w:tc>
      </w:tr>
      <w:tr w:rsidR="001A114E" w:rsidTr="00F3135E">
        <w:tblPrEx>
          <w:shd w:val="clear" w:color="auto" w:fill="auto"/>
        </w:tblPrEx>
        <w:trPr>
          <w:trHeight w:val="413"/>
        </w:trPr>
        <w:tc>
          <w:tcPr>
            <w:tcW w:w="14388" w:type="dxa"/>
            <w:gridSpan w:val="6"/>
          </w:tcPr>
          <w:p w:rsidR="001A114E" w:rsidRDefault="001A114E" w:rsidP="000D05FB">
            <w:pPr>
              <w:jc w:val="center"/>
              <w:rPr>
                <w:sz w:val="18"/>
                <w:szCs w:val="18"/>
              </w:rPr>
            </w:pPr>
            <w:r w:rsidRPr="00555E5B">
              <w:rPr>
                <w:sz w:val="18"/>
                <w:szCs w:val="18"/>
              </w:rPr>
              <w:t xml:space="preserve">These units were written to build </w:t>
            </w:r>
            <w:r>
              <w:rPr>
                <w:sz w:val="18"/>
                <w:szCs w:val="18"/>
              </w:rPr>
              <w:t>upon concepts from prior units,</w:t>
            </w:r>
            <w:r w:rsidRPr="00555E5B">
              <w:rPr>
                <w:sz w:val="18"/>
                <w:szCs w:val="18"/>
              </w:rPr>
              <w:t xml:space="preserve"> so later units contain tasks that depend upon the concepts addressed in earlier units.</w:t>
            </w:r>
          </w:p>
          <w:p w:rsidR="002004B4" w:rsidRPr="00F237EB" w:rsidRDefault="001A114E" w:rsidP="00F3135E">
            <w:pPr>
              <w:jc w:val="center"/>
              <w:rPr>
                <w:b/>
              </w:rPr>
            </w:pPr>
            <w:r w:rsidRPr="00052E19">
              <w:rPr>
                <w:sz w:val="18"/>
                <w:szCs w:val="18"/>
              </w:rPr>
              <w:t xml:space="preserve">All units will include the </w:t>
            </w:r>
            <w:r>
              <w:rPr>
                <w:sz w:val="18"/>
                <w:szCs w:val="18"/>
              </w:rPr>
              <w:t>Mathematical Practices</w:t>
            </w:r>
            <w:r w:rsidRPr="00052E19">
              <w:rPr>
                <w:sz w:val="18"/>
                <w:szCs w:val="18"/>
              </w:rPr>
              <w:t xml:space="preserve"> and indicate skills to maintain.</w:t>
            </w:r>
            <w:r w:rsidR="00F3135E" w:rsidRPr="00F237EB">
              <w:rPr>
                <w:b/>
              </w:rPr>
              <w:t xml:space="preserve"> </w:t>
            </w:r>
          </w:p>
        </w:tc>
      </w:tr>
    </w:tbl>
    <w:p w:rsidR="00F237EB" w:rsidRPr="00555E5B" w:rsidRDefault="00F237EB" w:rsidP="00F237EB">
      <w:pPr>
        <w:pStyle w:val="Default"/>
        <w:ind w:firstLine="90"/>
        <w:jc w:val="both"/>
        <w:rPr>
          <w:sz w:val="16"/>
          <w:szCs w:val="16"/>
        </w:rPr>
      </w:pPr>
      <w:r w:rsidRPr="00555E5B">
        <w:rPr>
          <w:b/>
          <w:bCs/>
          <w:sz w:val="16"/>
          <w:szCs w:val="16"/>
        </w:rPr>
        <w:t xml:space="preserve">NOTE: </w:t>
      </w:r>
      <w:r w:rsidRPr="00555E5B">
        <w:rPr>
          <w:sz w:val="16"/>
          <w:szCs w:val="16"/>
        </w:rPr>
        <w:t>Mathematical standards are interwoven and should be addressed throughout the year in as many different units and tasks as possible in order to stress the natural connections that exist among mathematical topics.</w:t>
      </w:r>
    </w:p>
    <w:p w:rsidR="00F237EB" w:rsidRPr="00861941" w:rsidRDefault="00F237EB" w:rsidP="00F237EB">
      <w:pPr>
        <w:pStyle w:val="Default"/>
        <w:ind w:firstLine="90"/>
        <w:rPr>
          <w:sz w:val="16"/>
          <w:szCs w:val="16"/>
          <w:u w:val="single"/>
        </w:rPr>
      </w:pPr>
      <w:r w:rsidRPr="00861941">
        <w:rPr>
          <w:b/>
          <w:sz w:val="16"/>
          <w:szCs w:val="16"/>
          <w:u w:val="single"/>
        </w:rPr>
        <w:t>Grade 9-12 Key:</w:t>
      </w:r>
      <w:r w:rsidRPr="00861941">
        <w:rPr>
          <w:sz w:val="16"/>
          <w:szCs w:val="16"/>
          <w:u w:val="single"/>
        </w:rPr>
        <w:t xml:space="preserve">  </w:t>
      </w:r>
    </w:p>
    <w:p w:rsidR="00F237EB" w:rsidRPr="00976CB4" w:rsidRDefault="00F237EB" w:rsidP="00F237EB">
      <w:pPr>
        <w:pStyle w:val="Default"/>
        <w:ind w:left="90"/>
        <w:rPr>
          <w:sz w:val="16"/>
          <w:szCs w:val="16"/>
        </w:rPr>
      </w:pPr>
      <w:r w:rsidRPr="00976CB4">
        <w:rPr>
          <w:b/>
          <w:sz w:val="16"/>
          <w:szCs w:val="16"/>
        </w:rPr>
        <w:t>Number and Quantity Strand:</w:t>
      </w:r>
      <w:r>
        <w:rPr>
          <w:sz w:val="16"/>
          <w:szCs w:val="16"/>
        </w:rPr>
        <w:t xml:space="preserve"> RN</w:t>
      </w:r>
      <w:r w:rsidRPr="00976CB4">
        <w:rPr>
          <w:sz w:val="16"/>
          <w:szCs w:val="16"/>
        </w:rPr>
        <w:t xml:space="preserve"> = </w:t>
      </w:r>
      <w:proofErr w:type="gramStart"/>
      <w:r w:rsidRPr="00976CB4">
        <w:rPr>
          <w:sz w:val="16"/>
          <w:szCs w:val="16"/>
        </w:rPr>
        <w:t>The</w:t>
      </w:r>
      <w:proofErr w:type="gramEnd"/>
      <w:r w:rsidRPr="00976CB4">
        <w:rPr>
          <w:sz w:val="16"/>
          <w:szCs w:val="16"/>
        </w:rPr>
        <w:t xml:space="preserve"> Real Number System, Q = Quantities, CN = Complex Number System, VM = Vector and Matrix Quantities </w:t>
      </w:r>
    </w:p>
    <w:p w:rsidR="00F237EB" w:rsidRPr="00976CB4" w:rsidRDefault="00F237EB" w:rsidP="00F237EB">
      <w:pPr>
        <w:pStyle w:val="Default"/>
        <w:ind w:firstLine="90"/>
        <w:rPr>
          <w:sz w:val="16"/>
          <w:szCs w:val="16"/>
        </w:rPr>
      </w:pPr>
      <w:r w:rsidRPr="00976CB4">
        <w:rPr>
          <w:b/>
          <w:sz w:val="16"/>
          <w:szCs w:val="16"/>
        </w:rPr>
        <w:t>Algebra Strand</w:t>
      </w:r>
      <w:r w:rsidRPr="00C212AF">
        <w:rPr>
          <w:b/>
          <w:sz w:val="16"/>
          <w:szCs w:val="16"/>
        </w:rPr>
        <w:t>:</w:t>
      </w:r>
      <w:r w:rsidRPr="00976CB4">
        <w:rPr>
          <w:sz w:val="16"/>
          <w:szCs w:val="16"/>
        </w:rPr>
        <w:t xml:space="preserve"> SSE = Seeing Structure in Expressions, APR = Arithmetic with Polynomial and Rational Expressions, CE</w:t>
      </w:r>
      <w:r>
        <w:rPr>
          <w:sz w:val="16"/>
          <w:szCs w:val="16"/>
        </w:rPr>
        <w:t>D</w:t>
      </w:r>
      <w:r w:rsidRPr="00976CB4">
        <w:rPr>
          <w:sz w:val="16"/>
          <w:szCs w:val="16"/>
        </w:rPr>
        <w:t xml:space="preserve"> = Creating Equations,   REI = Reasoning </w:t>
      </w:r>
      <w:r>
        <w:rPr>
          <w:sz w:val="16"/>
          <w:szCs w:val="16"/>
        </w:rPr>
        <w:t>with Equations and Inequalities</w:t>
      </w:r>
    </w:p>
    <w:p w:rsidR="00F237EB" w:rsidRDefault="00F237EB" w:rsidP="00F237EB">
      <w:pPr>
        <w:pStyle w:val="Default"/>
        <w:ind w:firstLine="90"/>
        <w:rPr>
          <w:sz w:val="16"/>
          <w:szCs w:val="16"/>
        </w:rPr>
      </w:pPr>
      <w:r w:rsidRPr="00976CB4">
        <w:rPr>
          <w:b/>
          <w:sz w:val="16"/>
          <w:szCs w:val="16"/>
        </w:rPr>
        <w:t>Functions Strand</w:t>
      </w:r>
      <w:r w:rsidRPr="00C212AF">
        <w:rPr>
          <w:b/>
          <w:sz w:val="16"/>
          <w:szCs w:val="16"/>
        </w:rPr>
        <w:t>:</w:t>
      </w:r>
      <w:r w:rsidRPr="00976CB4">
        <w:rPr>
          <w:sz w:val="16"/>
          <w:szCs w:val="16"/>
        </w:rPr>
        <w:t xml:space="preserve"> IF = Interpreting Function</w:t>
      </w:r>
      <w:r>
        <w:rPr>
          <w:sz w:val="16"/>
          <w:szCs w:val="16"/>
        </w:rPr>
        <w:t>s, LE</w:t>
      </w:r>
      <w:r w:rsidRPr="00976CB4">
        <w:rPr>
          <w:sz w:val="16"/>
          <w:szCs w:val="16"/>
        </w:rPr>
        <w:t xml:space="preserve"> = Linear and Exponential Models, BF = Building Functions, </w:t>
      </w:r>
      <w:r>
        <w:rPr>
          <w:sz w:val="16"/>
          <w:szCs w:val="16"/>
        </w:rPr>
        <w:t>TF = Trigonometric Functions</w:t>
      </w:r>
    </w:p>
    <w:p w:rsidR="00F237EB" w:rsidRDefault="00F237EB" w:rsidP="00F237EB">
      <w:pPr>
        <w:pStyle w:val="Default"/>
        <w:ind w:firstLine="90"/>
        <w:rPr>
          <w:sz w:val="16"/>
          <w:szCs w:val="16"/>
        </w:rPr>
      </w:pPr>
      <w:r>
        <w:rPr>
          <w:b/>
          <w:sz w:val="16"/>
          <w:szCs w:val="16"/>
        </w:rPr>
        <w:t>Geometry Strand:</w:t>
      </w:r>
      <w:r>
        <w:rPr>
          <w:sz w:val="16"/>
          <w:szCs w:val="16"/>
        </w:rPr>
        <w:t xml:space="preserve"> CO = Congruence, SRT = Similarity, Right Triangles, and Trigonometry, C = Circles, GPE = Expressing Geometric Properties with Equations, GMD = Geometric Measurement and Dimension,</w:t>
      </w:r>
    </w:p>
    <w:p w:rsidR="00F237EB" w:rsidRDefault="00F237EB" w:rsidP="00F237EB">
      <w:pPr>
        <w:pStyle w:val="Default"/>
        <w:ind w:firstLine="90"/>
        <w:rPr>
          <w:sz w:val="16"/>
          <w:szCs w:val="16"/>
        </w:rPr>
      </w:pPr>
      <w:r>
        <w:rPr>
          <w:sz w:val="16"/>
          <w:szCs w:val="16"/>
        </w:rPr>
        <w:t xml:space="preserve">                              </w:t>
      </w:r>
      <w:r w:rsidR="008F4017">
        <w:rPr>
          <w:sz w:val="16"/>
          <w:szCs w:val="16"/>
        </w:rPr>
        <w:t xml:space="preserve">  </w:t>
      </w:r>
      <w:r>
        <w:rPr>
          <w:sz w:val="16"/>
          <w:szCs w:val="16"/>
        </w:rPr>
        <w:t>MG = Modeling with Geometry</w:t>
      </w:r>
    </w:p>
    <w:p w:rsidR="008F4017" w:rsidRDefault="00F237EB" w:rsidP="008F4017">
      <w:pPr>
        <w:pStyle w:val="Default"/>
        <w:ind w:left="1440" w:hanging="1350"/>
        <w:rPr>
          <w:sz w:val="16"/>
          <w:szCs w:val="16"/>
        </w:rPr>
      </w:pPr>
      <w:r w:rsidRPr="00976CB4">
        <w:rPr>
          <w:b/>
          <w:sz w:val="16"/>
          <w:szCs w:val="16"/>
        </w:rPr>
        <w:t>Statistics and Probability Strand:</w:t>
      </w:r>
      <w:r w:rsidRPr="00976CB4">
        <w:rPr>
          <w:sz w:val="16"/>
          <w:szCs w:val="16"/>
        </w:rPr>
        <w:t xml:space="preserve"> </w:t>
      </w:r>
      <w:r>
        <w:rPr>
          <w:sz w:val="16"/>
          <w:szCs w:val="16"/>
        </w:rPr>
        <w:t>I</w:t>
      </w:r>
      <w:r w:rsidRPr="00976CB4">
        <w:rPr>
          <w:sz w:val="16"/>
          <w:szCs w:val="16"/>
        </w:rPr>
        <w:t>D = Interpreting Categorical and Quantitative Data, IC = Making Inferences and Justifying Conclusions, C</w:t>
      </w:r>
      <w:r>
        <w:rPr>
          <w:sz w:val="16"/>
          <w:szCs w:val="16"/>
        </w:rPr>
        <w:t>P</w:t>
      </w:r>
      <w:r w:rsidRPr="00976CB4">
        <w:rPr>
          <w:sz w:val="16"/>
          <w:szCs w:val="16"/>
        </w:rPr>
        <w:t xml:space="preserve"> = Conditional Probability and the Rules of Probability, </w:t>
      </w:r>
      <w:r>
        <w:rPr>
          <w:sz w:val="16"/>
          <w:szCs w:val="16"/>
        </w:rPr>
        <w:t>MD = Using Probability</w:t>
      </w:r>
    </w:p>
    <w:p w:rsidR="00131464" w:rsidRDefault="008F4017" w:rsidP="008F4017">
      <w:pPr>
        <w:pStyle w:val="Default"/>
        <w:ind w:left="1440" w:firstLine="720"/>
        <w:rPr>
          <w:b/>
          <w:sz w:val="28"/>
          <w:szCs w:val="28"/>
        </w:rPr>
      </w:pPr>
      <w:r w:rsidRPr="008F4017">
        <w:rPr>
          <w:sz w:val="16"/>
          <w:szCs w:val="16"/>
        </w:rPr>
        <w:t xml:space="preserve">       </w:t>
      </w:r>
      <w:proofErr w:type="gramStart"/>
      <w:r w:rsidR="00F237EB">
        <w:rPr>
          <w:sz w:val="16"/>
          <w:szCs w:val="16"/>
        </w:rPr>
        <w:t>to</w:t>
      </w:r>
      <w:proofErr w:type="gramEnd"/>
      <w:r w:rsidR="00F237EB">
        <w:rPr>
          <w:sz w:val="16"/>
          <w:szCs w:val="16"/>
        </w:rPr>
        <w:t xml:space="preserve"> Make Decisions</w:t>
      </w:r>
      <w:r w:rsidR="00F237EB">
        <w:rPr>
          <w:b/>
          <w:sz w:val="28"/>
          <w:szCs w:val="28"/>
        </w:rPr>
        <w:br w:type="page"/>
      </w:r>
    </w:p>
    <w:p w:rsidR="00B41835" w:rsidRPr="00DE1E73" w:rsidRDefault="00B41835" w:rsidP="00B41835">
      <w:pPr>
        <w:jc w:val="center"/>
      </w:pPr>
    </w:p>
    <w:p w:rsidR="00B41835" w:rsidRPr="00DE1E73" w:rsidRDefault="00B41835" w:rsidP="00B41835">
      <w:pPr>
        <w:jc w:val="center"/>
        <w:rPr>
          <w:b/>
          <w:sz w:val="28"/>
          <w:szCs w:val="28"/>
        </w:rPr>
      </w:pPr>
      <w:r w:rsidRPr="00DE1E73">
        <w:rPr>
          <w:b/>
          <w:sz w:val="28"/>
          <w:szCs w:val="28"/>
        </w:rPr>
        <w:t xml:space="preserve">Georgia Standards of Excellence </w:t>
      </w:r>
      <w:r>
        <w:rPr>
          <w:b/>
          <w:sz w:val="28"/>
          <w:szCs w:val="28"/>
        </w:rPr>
        <w:t>Geometry</w:t>
      </w:r>
    </w:p>
    <w:p w:rsidR="00B41835" w:rsidRDefault="00B41835" w:rsidP="00B41835">
      <w:pPr>
        <w:jc w:val="center"/>
        <w:rPr>
          <w:b/>
          <w:sz w:val="28"/>
          <w:szCs w:val="28"/>
        </w:rPr>
      </w:pPr>
      <w:r w:rsidRPr="00DE1E73">
        <w:rPr>
          <w:b/>
          <w:sz w:val="28"/>
          <w:szCs w:val="28"/>
        </w:rPr>
        <w:t>Curriculum Map Rationale</w:t>
      </w:r>
    </w:p>
    <w:p w:rsidR="00B41835" w:rsidRPr="00DE1E73" w:rsidRDefault="00B41835" w:rsidP="00B41835">
      <w:pPr>
        <w:jc w:val="center"/>
      </w:pPr>
    </w:p>
    <w:p w:rsidR="00BE0D23" w:rsidRDefault="00B41835" w:rsidP="00B41835">
      <w:pPr>
        <w:pStyle w:val="CommentText"/>
        <w:jc w:val="both"/>
        <w:rPr>
          <w:sz w:val="24"/>
          <w:szCs w:val="24"/>
        </w:rPr>
      </w:pPr>
      <w:r w:rsidRPr="00DA233A">
        <w:rPr>
          <w:b/>
          <w:sz w:val="24"/>
          <w:szCs w:val="24"/>
          <w:u w:val="single"/>
        </w:rPr>
        <w:t>Unit 1</w:t>
      </w:r>
      <w:r w:rsidRPr="00DA233A">
        <w:rPr>
          <w:b/>
          <w:sz w:val="24"/>
          <w:szCs w:val="24"/>
        </w:rPr>
        <w:t>:</w:t>
      </w:r>
      <w:r>
        <w:rPr>
          <w:sz w:val="24"/>
          <w:szCs w:val="24"/>
        </w:rPr>
        <w:t xml:space="preserve"> </w:t>
      </w:r>
      <w:r w:rsidR="00BE0D23">
        <w:rPr>
          <w:sz w:val="24"/>
          <w:szCs w:val="24"/>
        </w:rPr>
        <w:t>Building on standards from middle school, students will perform transformations in the coordinate plane, describe a sequence of transformations that will map one figure onto another, and describe transformations that will map a figure onto itself. Students will compare transformations that preserve distance and angle to those that do not.</w:t>
      </w:r>
    </w:p>
    <w:p w:rsidR="00B41835" w:rsidRPr="009E68D3" w:rsidRDefault="00B41835" w:rsidP="00B41835">
      <w:pPr>
        <w:pStyle w:val="CommentText"/>
        <w:jc w:val="both"/>
        <w:rPr>
          <w:sz w:val="24"/>
          <w:szCs w:val="24"/>
        </w:rPr>
      </w:pPr>
    </w:p>
    <w:p w:rsidR="00BE0D23" w:rsidRDefault="00B41835" w:rsidP="00B41835">
      <w:pPr>
        <w:autoSpaceDE w:val="0"/>
        <w:autoSpaceDN w:val="0"/>
        <w:adjustRightInd w:val="0"/>
        <w:jc w:val="both"/>
      </w:pPr>
      <w:r w:rsidRPr="00DA233A">
        <w:rPr>
          <w:b/>
          <w:u w:val="single"/>
        </w:rPr>
        <w:t>Unit 2</w:t>
      </w:r>
      <w:r w:rsidRPr="00DA233A">
        <w:rPr>
          <w:b/>
        </w:rPr>
        <w:t>:</w:t>
      </w:r>
      <w:r w:rsidRPr="009E68D3">
        <w:t xml:space="preserve"> </w:t>
      </w:r>
      <w:r w:rsidR="00BE0D23">
        <w:t>Building on standards from Unit 1 and from middle school, students will use transformations and proportional reasoning to develop a formal understanding of similarity and congruence. Students will identify criteria for similarity and congruence of triangles, develop facility with geometric proofs (variety of formats), and use the concepts of similarity and congruence to prove theorems involving lines, angles, triangles, and other polygons.</w:t>
      </w:r>
    </w:p>
    <w:p w:rsidR="00B41835" w:rsidRPr="009E68D3" w:rsidRDefault="00B41835" w:rsidP="00B41835">
      <w:pPr>
        <w:autoSpaceDE w:val="0"/>
        <w:autoSpaceDN w:val="0"/>
        <w:adjustRightInd w:val="0"/>
        <w:jc w:val="both"/>
      </w:pPr>
    </w:p>
    <w:p w:rsidR="00B41835" w:rsidRDefault="00B41835" w:rsidP="00B41835">
      <w:pPr>
        <w:autoSpaceDE w:val="0"/>
        <w:autoSpaceDN w:val="0"/>
        <w:adjustRightInd w:val="0"/>
        <w:jc w:val="both"/>
      </w:pPr>
      <w:r w:rsidRPr="00DA233A">
        <w:rPr>
          <w:b/>
          <w:u w:val="single"/>
        </w:rPr>
        <w:t>Unit 3</w:t>
      </w:r>
      <w:r w:rsidRPr="00DA233A">
        <w:rPr>
          <w:b/>
        </w:rPr>
        <w:t>:</w:t>
      </w:r>
      <w:r w:rsidRPr="009E68D3">
        <w:t xml:space="preserve"> </w:t>
      </w:r>
      <w:r w:rsidRPr="00BE0D23">
        <w:t xml:space="preserve">Students </w:t>
      </w:r>
      <w:r w:rsidR="00BE0D23">
        <w:t xml:space="preserve">will </w:t>
      </w:r>
      <w:r w:rsidRPr="00BE0D23">
        <w:t>apply</w:t>
      </w:r>
      <w:r w:rsidRPr="009E68D3">
        <w:t xml:space="preserve"> similarity in right triangles to understand right triangle trigonometry</w:t>
      </w:r>
      <w:r w:rsidR="00BE0D23">
        <w:t>.</w:t>
      </w:r>
      <w:r w:rsidRPr="009E68D3">
        <w:t xml:space="preserve"> </w:t>
      </w:r>
      <w:r w:rsidR="00BE0D23">
        <w:t>Students will use the Pythagorean Theorem and the relationship between the sine and cosine of complementary angles to solve problems involving right triangles.</w:t>
      </w:r>
    </w:p>
    <w:p w:rsidR="00BE0D23" w:rsidRPr="009E68D3" w:rsidRDefault="00BE0D23" w:rsidP="00B41835">
      <w:pPr>
        <w:autoSpaceDE w:val="0"/>
        <w:autoSpaceDN w:val="0"/>
        <w:adjustRightInd w:val="0"/>
        <w:jc w:val="both"/>
      </w:pPr>
    </w:p>
    <w:p w:rsidR="00E57CBA" w:rsidRDefault="00B41835" w:rsidP="00B41835">
      <w:pPr>
        <w:autoSpaceDE w:val="0"/>
        <w:autoSpaceDN w:val="0"/>
        <w:adjustRightInd w:val="0"/>
        <w:jc w:val="both"/>
        <w:rPr>
          <w:bCs/>
          <w:sz w:val="22"/>
          <w:szCs w:val="22"/>
        </w:rPr>
      </w:pPr>
      <w:r w:rsidRPr="00DA233A">
        <w:rPr>
          <w:b/>
          <w:u w:val="single"/>
        </w:rPr>
        <w:t>Unit 4</w:t>
      </w:r>
      <w:r w:rsidRPr="00DA233A">
        <w:rPr>
          <w:b/>
        </w:rPr>
        <w:t>:</w:t>
      </w:r>
      <w:r w:rsidRPr="009E68D3">
        <w:t xml:space="preserve"> </w:t>
      </w:r>
      <w:r w:rsidR="00173CF6">
        <w:t xml:space="preserve">Students will understand and apply theorems about circles, find arc lengths of circles, and find areas of sectors of circles.  Students will develop and explain formulas related to circles and the volume of solid figures and use the formulas to solve problems. Building on standards from middle school, students will extend the study of identifying cross-sections of three-dimensional shapes to identifying </w:t>
      </w:r>
      <w:r w:rsidR="00173CF6" w:rsidRPr="00E3546F">
        <w:rPr>
          <w:bCs/>
        </w:rPr>
        <w:t>three-dimensional objects generated by rotations of two-dimensional objects.</w:t>
      </w:r>
    </w:p>
    <w:p w:rsidR="00E3546F" w:rsidRDefault="00E3546F" w:rsidP="00B41835">
      <w:pPr>
        <w:autoSpaceDE w:val="0"/>
        <w:autoSpaceDN w:val="0"/>
        <w:adjustRightInd w:val="0"/>
        <w:jc w:val="both"/>
      </w:pPr>
    </w:p>
    <w:p w:rsidR="00E3546F" w:rsidRDefault="00B41835" w:rsidP="00B41835">
      <w:pPr>
        <w:pStyle w:val="Normal1"/>
        <w:jc w:val="both"/>
      </w:pPr>
      <w:r w:rsidRPr="00DA233A">
        <w:rPr>
          <w:b/>
          <w:u w:val="single"/>
        </w:rPr>
        <w:t>Unit 5</w:t>
      </w:r>
      <w:r w:rsidRPr="00DA233A">
        <w:rPr>
          <w:b/>
        </w:rPr>
        <w:t>:</w:t>
      </w:r>
      <w:r>
        <w:t xml:space="preserve"> </w:t>
      </w:r>
      <w:r w:rsidR="00E3546F">
        <w:t>Students will use the concepts of distance, midpoint, and slope to verify algebraically geometric relationships of figures in the coordinate plane (triangles, quadrilateral</w:t>
      </w:r>
      <w:r w:rsidR="005D65C7">
        <w:t>s</w:t>
      </w:r>
      <w:r w:rsidR="00E3546F">
        <w:t xml:space="preserve">, and circles). Students will solve problems involving parallel and perpendicular lines, perimeters and areas of polygons, and the </w:t>
      </w:r>
      <w:r w:rsidR="00506C97">
        <w:t>partitioning</w:t>
      </w:r>
      <w:r w:rsidR="00E3546F">
        <w:t xml:space="preserve"> of a segment in a given ratio. Students will derive the equation of a circle and model real-world objects using geometric shapes and concepts.</w:t>
      </w:r>
    </w:p>
    <w:p w:rsidR="00B41835" w:rsidRPr="009E68D3" w:rsidRDefault="00B41835" w:rsidP="00B41835">
      <w:pPr>
        <w:pStyle w:val="Normal1"/>
        <w:jc w:val="both"/>
      </w:pPr>
    </w:p>
    <w:p w:rsidR="00E3546F" w:rsidRDefault="00B41835" w:rsidP="00B41835">
      <w:pPr>
        <w:pStyle w:val="Normal1"/>
        <w:jc w:val="both"/>
      </w:pPr>
      <w:r w:rsidRPr="00DA233A">
        <w:rPr>
          <w:b/>
          <w:u w:val="single"/>
        </w:rPr>
        <w:t>Unit 6</w:t>
      </w:r>
      <w:r w:rsidRPr="00DA233A">
        <w:rPr>
          <w:b/>
        </w:rPr>
        <w:t>:</w:t>
      </w:r>
      <w:r w:rsidRPr="009E68D3">
        <w:t xml:space="preserve"> </w:t>
      </w:r>
      <w:r w:rsidR="00E3546F">
        <w:t>Students will understand independence and conditional probability and use them to interpret data. Building on standards from middle school, students will formalize the rules of probability and use the rules to compute probabilities</w:t>
      </w:r>
      <w:r w:rsidR="00CD4F54">
        <w:t xml:space="preserve"> of compound events in a uniform probability model.</w:t>
      </w:r>
    </w:p>
    <w:p w:rsidR="00B41835" w:rsidRDefault="00B41835">
      <w:pPr>
        <w:rPr>
          <w:b/>
        </w:rPr>
      </w:pPr>
      <w:r>
        <w:rPr>
          <w:b/>
        </w:rPr>
        <w:br w:type="page"/>
      </w:r>
    </w:p>
    <w:tbl>
      <w:tblPr>
        <w:tblpPr w:leftFromText="180" w:rightFromText="180" w:vertAnchor="text" w:horzAnchor="margin" w:tblpXSpec="center"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4800"/>
        <w:gridCol w:w="2400"/>
        <w:gridCol w:w="2400"/>
        <w:gridCol w:w="4800"/>
      </w:tblGrid>
      <w:tr w:rsidR="00131464" w:rsidRPr="00334794" w:rsidTr="00B24D2D">
        <w:tc>
          <w:tcPr>
            <w:tcW w:w="14400" w:type="dxa"/>
            <w:gridSpan w:val="4"/>
            <w:shd w:val="clear" w:color="auto" w:fill="A0A0A0"/>
          </w:tcPr>
          <w:p w:rsidR="00131464" w:rsidRPr="007B48C3" w:rsidRDefault="000E12E1" w:rsidP="000A5008">
            <w:pPr>
              <w:jc w:val="center"/>
              <w:rPr>
                <w:b/>
                <w:sz w:val="28"/>
                <w:szCs w:val="28"/>
              </w:rPr>
            </w:pPr>
            <w:r>
              <w:rPr>
                <w:b/>
                <w:sz w:val="28"/>
                <w:szCs w:val="28"/>
              </w:rPr>
              <w:lastRenderedPageBreak/>
              <w:t>GSE</w:t>
            </w:r>
            <w:r w:rsidR="00054AEB" w:rsidRPr="007B48C3">
              <w:rPr>
                <w:b/>
                <w:sz w:val="28"/>
                <w:szCs w:val="28"/>
              </w:rPr>
              <w:t xml:space="preserve"> </w:t>
            </w:r>
            <w:r w:rsidR="000A5008" w:rsidRPr="007B48C3">
              <w:rPr>
                <w:b/>
                <w:sz w:val="28"/>
                <w:szCs w:val="28"/>
              </w:rPr>
              <w:t>Geometry</w:t>
            </w:r>
            <w:r w:rsidR="00054AEB" w:rsidRPr="007B48C3">
              <w:rPr>
                <w:b/>
                <w:sz w:val="28"/>
                <w:szCs w:val="28"/>
              </w:rPr>
              <w:t xml:space="preserve"> Expanded Curriculum Map</w:t>
            </w:r>
            <w:r w:rsidR="004619EC" w:rsidRPr="007B48C3">
              <w:rPr>
                <w:b/>
                <w:sz w:val="28"/>
                <w:szCs w:val="28"/>
              </w:rPr>
              <w:t xml:space="preserve"> – 1</w:t>
            </w:r>
            <w:r w:rsidR="004619EC" w:rsidRPr="007B48C3">
              <w:rPr>
                <w:b/>
                <w:sz w:val="28"/>
                <w:szCs w:val="28"/>
                <w:vertAlign w:val="superscript"/>
              </w:rPr>
              <w:t>st</w:t>
            </w:r>
            <w:r w:rsidR="004619EC" w:rsidRPr="007B48C3">
              <w:rPr>
                <w:b/>
                <w:sz w:val="28"/>
                <w:szCs w:val="28"/>
              </w:rPr>
              <w:t xml:space="preserve"> Semester</w:t>
            </w:r>
          </w:p>
        </w:tc>
      </w:tr>
      <w:tr w:rsidR="00131464" w:rsidRPr="00334794" w:rsidTr="00B24D2D">
        <w:tblPrEx>
          <w:shd w:val="clear" w:color="auto" w:fill="auto"/>
        </w:tblPrEx>
        <w:tc>
          <w:tcPr>
            <w:tcW w:w="14400" w:type="dxa"/>
            <w:gridSpan w:val="4"/>
            <w:tcBorders>
              <w:bottom w:val="single" w:sz="4" w:space="0" w:color="auto"/>
            </w:tcBorders>
          </w:tcPr>
          <w:p w:rsidR="00131464" w:rsidRPr="00FC7766" w:rsidRDefault="00131464" w:rsidP="00D83CCA">
            <w:pPr>
              <w:jc w:val="center"/>
              <w:rPr>
                <w:sz w:val="16"/>
                <w:szCs w:val="16"/>
              </w:rPr>
            </w:pPr>
            <w:r w:rsidRPr="003D4DA0">
              <w:rPr>
                <w:b/>
                <w:sz w:val="18"/>
                <w:szCs w:val="18"/>
              </w:rPr>
              <w:t>Standards for Mathematical Practice</w:t>
            </w:r>
          </w:p>
        </w:tc>
      </w:tr>
      <w:tr w:rsidR="00131464" w:rsidRPr="00334794" w:rsidTr="00B24D2D">
        <w:tblPrEx>
          <w:shd w:val="clear" w:color="auto" w:fill="auto"/>
        </w:tblPrEx>
        <w:tc>
          <w:tcPr>
            <w:tcW w:w="7200" w:type="dxa"/>
            <w:gridSpan w:val="2"/>
            <w:tcBorders>
              <w:bottom w:val="single" w:sz="4" w:space="0" w:color="auto"/>
            </w:tcBorders>
          </w:tcPr>
          <w:p w:rsidR="00131464" w:rsidRPr="003D4DA0" w:rsidRDefault="00131464" w:rsidP="00D83CCA">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rsidR="00131464" w:rsidRPr="003D4DA0" w:rsidRDefault="00131464" w:rsidP="00D83CCA">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rsidR="00131464" w:rsidRPr="003D4DA0" w:rsidRDefault="00131464" w:rsidP="00D83CCA">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rsidR="00131464" w:rsidRPr="00FC7766" w:rsidRDefault="00131464" w:rsidP="00D83CCA">
            <w:pPr>
              <w:rPr>
                <w:sz w:val="16"/>
                <w:szCs w:val="16"/>
              </w:rPr>
            </w:pPr>
            <w:r w:rsidRPr="003D4DA0">
              <w:rPr>
                <w:b/>
                <w:bCs/>
                <w:sz w:val="18"/>
                <w:szCs w:val="18"/>
              </w:rPr>
              <w:t>4</w:t>
            </w:r>
            <w:r w:rsidRPr="003D4DA0">
              <w:rPr>
                <w:bCs/>
                <w:sz w:val="18"/>
                <w:szCs w:val="18"/>
              </w:rPr>
              <w:t xml:space="preserve"> Model with mathematics.</w:t>
            </w:r>
          </w:p>
        </w:tc>
        <w:tc>
          <w:tcPr>
            <w:tcW w:w="7200" w:type="dxa"/>
            <w:gridSpan w:val="2"/>
            <w:tcBorders>
              <w:bottom w:val="single" w:sz="4" w:space="0" w:color="auto"/>
            </w:tcBorders>
          </w:tcPr>
          <w:p w:rsidR="00131464" w:rsidRPr="003D4DA0" w:rsidRDefault="00131464" w:rsidP="00D83CCA">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rsidR="00131464" w:rsidRPr="003D4DA0" w:rsidRDefault="00131464" w:rsidP="00D83CCA">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rsidR="00131464" w:rsidRPr="003D4DA0" w:rsidRDefault="00131464" w:rsidP="00D83CCA">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rsidR="00131464" w:rsidRPr="00FC7766" w:rsidRDefault="00131464" w:rsidP="00D83CCA">
            <w:pPr>
              <w:rPr>
                <w:sz w:val="16"/>
                <w:szCs w:val="16"/>
              </w:rPr>
            </w:pPr>
            <w:r w:rsidRPr="003D4DA0">
              <w:rPr>
                <w:b/>
                <w:bCs/>
                <w:sz w:val="18"/>
                <w:szCs w:val="18"/>
              </w:rPr>
              <w:t xml:space="preserve">8 </w:t>
            </w:r>
            <w:r w:rsidRPr="003D4DA0">
              <w:rPr>
                <w:bCs/>
                <w:sz w:val="18"/>
                <w:szCs w:val="18"/>
              </w:rPr>
              <w:t>Look for and express regularity in repeated reasoning.</w:t>
            </w:r>
          </w:p>
        </w:tc>
      </w:tr>
      <w:tr w:rsidR="00131464" w:rsidRPr="00334794" w:rsidTr="00B24D2D">
        <w:tblPrEx>
          <w:shd w:val="clear" w:color="auto" w:fill="auto"/>
        </w:tblPrEx>
        <w:tc>
          <w:tcPr>
            <w:tcW w:w="14400" w:type="dxa"/>
            <w:gridSpan w:val="4"/>
            <w:tcBorders>
              <w:bottom w:val="single" w:sz="4" w:space="0" w:color="auto"/>
            </w:tcBorders>
          </w:tcPr>
          <w:p w:rsidR="00131464" w:rsidRPr="00356C5E" w:rsidRDefault="00131464" w:rsidP="00D83CCA">
            <w:pPr>
              <w:jc w:val="center"/>
              <w:rPr>
                <w:b/>
                <w:sz w:val="18"/>
                <w:szCs w:val="18"/>
              </w:rPr>
            </w:pPr>
            <w:r w:rsidRPr="00356C5E">
              <w:rPr>
                <w:b/>
                <w:sz w:val="18"/>
                <w:szCs w:val="18"/>
              </w:rPr>
              <w:t>1</w:t>
            </w:r>
            <w:r w:rsidRPr="00356C5E">
              <w:rPr>
                <w:b/>
                <w:sz w:val="18"/>
                <w:szCs w:val="18"/>
                <w:vertAlign w:val="superscript"/>
              </w:rPr>
              <w:t>st</w:t>
            </w:r>
            <w:r w:rsidRPr="00356C5E">
              <w:rPr>
                <w:b/>
                <w:sz w:val="18"/>
                <w:szCs w:val="18"/>
              </w:rPr>
              <w:t xml:space="preserve"> Semester</w:t>
            </w:r>
          </w:p>
        </w:tc>
      </w:tr>
      <w:tr w:rsidR="00B24D2D" w:rsidRPr="00334794" w:rsidTr="00B24D2D">
        <w:tblPrEx>
          <w:shd w:val="clear" w:color="auto" w:fill="auto"/>
        </w:tblPrEx>
        <w:trPr>
          <w:trHeight w:val="257"/>
        </w:trPr>
        <w:tc>
          <w:tcPr>
            <w:tcW w:w="4800" w:type="dxa"/>
            <w:shd w:val="clear" w:color="auto" w:fill="8C8C8C"/>
          </w:tcPr>
          <w:p w:rsidR="00B24D2D" w:rsidRPr="00FC7766" w:rsidRDefault="00B24D2D" w:rsidP="00D271E4">
            <w:pPr>
              <w:jc w:val="center"/>
              <w:rPr>
                <w:sz w:val="16"/>
                <w:szCs w:val="16"/>
              </w:rPr>
            </w:pPr>
          </w:p>
        </w:tc>
        <w:tc>
          <w:tcPr>
            <w:tcW w:w="4800" w:type="dxa"/>
            <w:gridSpan w:val="2"/>
            <w:shd w:val="clear" w:color="auto" w:fill="8C8C8C"/>
          </w:tcPr>
          <w:p w:rsidR="00B24D2D" w:rsidRPr="00FC7766" w:rsidRDefault="00B24D2D" w:rsidP="00D271E4">
            <w:pPr>
              <w:jc w:val="center"/>
              <w:rPr>
                <w:sz w:val="16"/>
                <w:szCs w:val="16"/>
              </w:rPr>
            </w:pPr>
          </w:p>
        </w:tc>
        <w:tc>
          <w:tcPr>
            <w:tcW w:w="4800" w:type="dxa"/>
            <w:shd w:val="clear" w:color="auto" w:fill="8C8C8C"/>
          </w:tcPr>
          <w:p w:rsidR="00B24D2D" w:rsidRPr="00FC7766" w:rsidRDefault="00B24D2D" w:rsidP="00D271E4">
            <w:pPr>
              <w:jc w:val="center"/>
              <w:rPr>
                <w:sz w:val="16"/>
                <w:szCs w:val="16"/>
              </w:rPr>
            </w:pPr>
          </w:p>
        </w:tc>
      </w:tr>
      <w:tr w:rsidR="00B24D2D" w:rsidRPr="00334794" w:rsidTr="000A0E6A">
        <w:tblPrEx>
          <w:shd w:val="clear" w:color="auto" w:fill="auto"/>
        </w:tblPrEx>
        <w:trPr>
          <w:trHeight w:val="209"/>
        </w:trPr>
        <w:tc>
          <w:tcPr>
            <w:tcW w:w="4800" w:type="dxa"/>
          </w:tcPr>
          <w:p w:rsidR="00B24D2D" w:rsidRPr="007B48C3" w:rsidRDefault="00B24D2D" w:rsidP="00B24D2D">
            <w:pPr>
              <w:jc w:val="center"/>
              <w:rPr>
                <w:b/>
                <w:sz w:val="20"/>
                <w:szCs w:val="20"/>
              </w:rPr>
            </w:pPr>
            <w:r w:rsidRPr="007B48C3">
              <w:rPr>
                <w:b/>
                <w:sz w:val="20"/>
                <w:szCs w:val="20"/>
              </w:rPr>
              <w:t>Unit 1</w:t>
            </w:r>
          </w:p>
        </w:tc>
        <w:tc>
          <w:tcPr>
            <w:tcW w:w="4800" w:type="dxa"/>
            <w:gridSpan w:val="2"/>
          </w:tcPr>
          <w:p w:rsidR="00B24D2D" w:rsidRPr="007B48C3" w:rsidRDefault="00DF47F9" w:rsidP="00B24D2D">
            <w:pPr>
              <w:jc w:val="center"/>
              <w:rPr>
                <w:b/>
                <w:sz w:val="20"/>
                <w:szCs w:val="20"/>
              </w:rPr>
            </w:pPr>
            <w:r w:rsidRPr="007B48C3">
              <w:rPr>
                <w:b/>
                <w:sz w:val="20"/>
                <w:szCs w:val="20"/>
              </w:rPr>
              <w:t>Unit 2</w:t>
            </w:r>
          </w:p>
        </w:tc>
        <w:tc>
          <w:tcPr>
            <w:tcW w:w="4800" w:type="dxa"/>
          </w:tcPr>
          <w:p w:rsidR="00B24D2D" w:rsidRPr="007B48C3" w:rsidRDefault="00DF47F9" w:rsidP="00B24D2D">
            <w:pPr>
              <w:jc w:val="center"/>
              <w:rPr>
                <w:b/>
                <w:sz w:val="20"/>
                <w:szCs w:val="20"/>
              </w:rPr>
            </w:pPr>
            <w:r w:rsidRPr="007B48C3">
              <w:rPr>
                <w:b/>
                <w:sz w:val="20"/>
                <w:szCs w:val="20"/>
              </w:rPr>
              <w:t>Unit 3</w:t>
            </w:r>
          </w:p>
        </w:tc>
      </w:tr>
      <w:tr w:rsidR="00B24D2D" w:rsidRPr="00CE7006" w:rsidTr="00703219">
        <w:tblPrEx>
          <w:shd w:val="clear" w:color="auto" w:fill="auto"/>
        </w:tblPrEx>
        <w:tc>
          <w:tcPr>
            <w:tcW w:w="4800" w:type="dxa"/>
          </w:tcPr>
          <w:p w:rsidR="00B24D2D" w:rsidRPr="004619EC" w:rsidRDefault="00B24D2D" w:rsidP="00973251">
            <w:pPr>
              <w:jc w:val="center"/>
              <w:rPr>
                <w:b/>
                <w:sz w:val="22"/>
                <w:szCs w:val="22"/>
              </w:rPr>
            </w:pPr>
            <w:r w:rsidRPr="004619EC">
              <w:rPr>
                <w:b/>
                <w:sz w:val="22"/>
                <w:szCs w:val="22"/>
              </w:rPr>
              <w:t>Transformation</w:t>
            </w:r>
            <w:r w:rsidR="00973251">
              <w:rPr>
                <w:b/>
                <w:sz w:val="22"/>
                <w:szCs w:val="22"/>
              </w:rPr>
              <w:t>s</w:t>
            </w:r>
            <w:r w:rsidRPr="004619EC">
              <w:rPr>
                <w:b/>
                <w:sz w:val="22"/>
                <w:szCs w:val="22"/>
              </w:rPr>
              <w:t xml:space="preserve"> in </w:t>
            </w:r>
            <w:r w:rsidR="00973251">
              <w:rPr>
                <w:b/>
                <w:sz w:val="22"/>
                <w:szCs w:val="22"/>
              </w:rPr>
              <w:t>the</w:t>
            </w:r>
            <w:r w:rsidRPr="004619EC">
              <w:rPr>
                <w:b/>
                <w:sz w:val="22"/>
                <w:szCs w:val="22"/>
              </w:rPr>
              <w:t xml:space="preserve"> Coordinate Plane</w:t>
            </w:r>
          </w:p>
        </w:tc>
        <w:tc>
          <w:tcPr>
            <w:tcW w:w="4800" w:type="dxa"/>
            <w:gridSpan w:val="2"/>
          </w:tcPr>
          <w:p w:rsidR="00B24D2D" w:rsidRPr="004619EC" w:rsidRDefault="00DF47F9" w:rsidP="00DF47F9">
            <w:pPr>
              <w:jc w:val="center"/>
              <w:rPr>
                <w:b/>
                <w:sz w:val="22"/>
                <w:szCs w:val="22"/>
              </w:rPr>
            </w:pPr>
            <w:r w:rsidRPr="004619EC">
              <w:rPr>
                <w:b/>
                <w:sz w:val="22"/>
                <w:szCs w:val="22"/>
              </w:rPr>
              <w:t>Similarity, Congruence, and Proofs</w:t>
            </w:r>
          </w:p>
        </w:tc>
        <w:tc>
          <w:tcPr>
            <w:tcW w:w="4800" w:type="dxa"/>
          </w:tcPr>
          <w:p w:rsidR="00B24D2D" w:rsidRPr="004619EC" w:rsidRDefault="00DF47F9" w:rsidP="00DF47F9">
            <w:pPr>
              <w:jc w:val="center"/>
              <w:rPr>
                <w:b/>
                <w:sz w:val="22"/>
                <w:szCs w:val="22"/>
              </w:rPr>
            </w:pPr>
            <w:r w:rsidRPr="004619EC">
              <w:rPr>
                <w:b/>
                <w:sz w:val="22"/>
                <w:szCs w:val="22"/>
              </w:rPr>
              <w:t>Right Triangle Trigonometry</w:t>
            </w:r>
          </w:p>
        </w:tc>
      </w:tr>
      <w:tr w:rsidR="00B24D2D" w:rsidRPr="00334794" w:rsidTr="005B6752">
        <w:tblPrEx>
          <w:shd w:val="clear" w:color="auto" w:fill="auto"/>
        </w:tblPrEx>
        <w:tc>
          <w:tcPr>
            <w:tcW w:w="4800" w:type="dxa"/>
            <w:tcBorders>
              <w:bottom w:val="single" w:sz="4" w:space="0" w:color="auto"/>
            </w:tcBorders>
          </w:tcPr>
          <w:p w:rsidR="00DF47F9" w:rsidRPr="004619EC" w:rsidRDefault="00DF47F9" w:rsidP="00B41835">
            <w:pPr>
              <w:autoSpaceDE w:val="0"/>
              <w:autoSpaceDN w:val="0"/>
              <w:adjustRightInd w:val="0"/>
              <w:rPr>
                <w:rFonts w:eastAsia="Arial"/>
                <w:b/>
                <w:bCs/>
                <w:color w:val="000000"/>
                <w:sz w:val="18"/>
                <w:szCs w:val="18"/>
                <w:u w:val="single"/>
              </w:rPr>
            </w:pPr>
            <w:r w:rsidRPr="004619EC">
              <w:rPr>
                <w:rFonts w:eastAsia="Arial"/>
                <w:b/>
                <w:bCs/>
                <w:color w:val="000000"/>
                <w:sz w:val="18"/>
                <w:szCs w:val="18"/>
                <w:u w:val="single"/>
              </w:rPr>
              <w:t>Experiment with transformations in the plane</w:t>
            </w:r>
          </w:p>
          <w:p w:rsidR="00DF47F9" w:rsidRPr="004619EC" w:rsidRDefault="004E494D" w:rsidP="00B41835">
            <w:pPr>
              <w:autoSpaceDE w:val="0"/>
              <w:autoSpaceDN w:val="0"/>
              <w:adjustRightInd w:val="0"/>
              <w:rPr>
                <w:rFonts w:eastAsia="Calibri"/>
                <w:color w:val="000000"/>
                <w:sz w:val="18"/>
                <w:szCs w:val="18"/>
              </w:rPr>
            </w:pPr>
            <w:r>
              <w:rPr>
                <w:rFonts w:eastAsia="Calibri"/>
                <w:b/>
                <w:bCs/>
                <w:color w:val="000000"/>
                <w:sz w:val="18"/>
                <w:szCs w:val="18"/>
              </w:rPr>
              <w:t>MGSE</w:t>
            </w:r>
            <w:r w:rsidR="00DF47F9" w:rsidRPr="004619EC">
              <w:rPr>
                <w:rFonts w:eastAsia="Calibri"/>
                <w:b/>
                <w:bCs/>
                <w:color w:val="000000"/>
                <w:sz w:val="18"/>
                <w:szCs w:val="18"/>
              </w:rPr>
              <w:t>9-12.G.CO.1</w:t>
            </w:r>
            <w:r w:rsidR="00DF47F9" w:rsidRPr="004619EC">
              <w:rPr>
                <w:rFonts w:eastAsia="Calibri"/>
                <w:bCs/>
                <w:color w:val="000000"/>
                <w:sz w:val="18"/>
                <w:szCs w:val="18"/>
              </w:rPr>
              <w:t xml:space="preserve"> Know precise definitions of angle, circle, perpendicular line, parallel line, and line segment, based on the undefined notions of point, line, distance along a line, and distance around a circular arc. </w:t>
            </w:r>
          </w:p>
          <w:p w:rsidR="00DF47F9" w:rsidRPr="004619EC" w:rsidRDefault="004E494D" w:rsidP="00B41835">
            <w:pPr>
              <w:autoSpaceDE w:val="0"/>
              <w:autoSpaceDN w:val="0"/>
              <w:adjustRightInd w:val="0"/>
              <w:rPr>
                <w:rFonts w:eastAsia="Calibri"/>
                <w:bCs/>
                <w:color w:val="000000"/>
                <w:sz w:val="18"/>
                <w:szCs w:val="18"/>
              </w:rPr>
            </w:pPr>
            <w:r>
              <w:rPr>
                <w:rFonts w:eastAsia="Calibri"/>
                <w:b/>
                <w:bCs/>
                <w:color w:val="000000"/>
                <w:sz w:val="18"/>
                <w:szCs w:val="18"/>
              </w:rPr>
              <w:t>MGSE</w:t>
            </w:r>
            <w:r w:rsidR="00DF47F9" w:rsidRPr="004619EC">
              <w:rPr>
                <w:rFonts w:eastAsia="Calibri"/>
                <w:b/>
                <w:bCs/>
                <w:color w:val="000000"/>
                <w:sz w:val="18"/>
                <w:szCs w:val="18"/>
              </w:rPr>
              <w:t>9-12.G.CO.2</w:t>
            </w:r>
            <w:r w:rsidR="00DF47F9" w:rsidRPr="004619EC">
              <w:rPr>
                <w:rFonts w:eastAsia="Calibri"/>
                <w:bCs/>
                <w:color w:val="000000"/>
                <w:sz w:val="18"/>
                <w:szCs w:val="18"/>
              </w:rPr>
              <w:t xml:space="preserve"> Represent transformations in the plane using, e.g., transparencies and geometry software; describe transformations as functions that take points in the plane as inputs and give other points as outputs. Compare transformations that preserve distance and angle to those that do not</w:t>
            </w:r>
          </w:p>
          <w:p w:rsidR="00DF47F9" w:rsidRPr="004619EC" w:rsidRDefault="00DF47F9" w:rsidP="00B41835">
            <w:pPr>
              <w:autoSpaceDE w:val="0"/>
              <w:autoSpaceDN w:val="0"/>
              <w:adjustRightInd w:val="0"/>
              <w:rPr>
                <w:rFonts w:eastAsia="Calibri"/>
                <w:bCs/>
                <w:color w:val="000000"/>
                <w:sz w:val="18"/>
                <w:szCs w:val="18"/>
              </w:rPr>
            </w:pPr>
            <w:r w:rsidRPr="004619EC">
              <w:rPr>
                <w:rFonts w:eastAsia="Calibri"/>
                <w:bCs/>
                <w:color w:val="000000"/>
                <w:sz w:val="18"/>
                <w:szCs w:val="18"/>
              </w:rPr>
              <w:t>(e.g., translation versus horizontal stretch).</w:t>
            </w:r>
          </w:p>
          <w:p w:rsidR="00DF47F9" w:rsidRPr="004619EC" w:rsidRDefault="004E494D" w:rsidP="00B41835">
            <w:pPr>
              <w:autoSpaceDE w:val="0"/>
              <w:autoSpaceDN w:val="0"/>
              <w:adjustRightInd w:val="0"/>
              <w:rPr>
                <w:rFonts w:eastAsia="Calibri"/>
                <w:bCs/>
                <w:color w:val="000000"/>
                <w:sz w:val="18"/>
                <w:szCs w:val="18"/>
              </w:rPr>
            </w:pPr>
            <w:r>
              <w:rPr>
                <w:rFonts w:eastAsia="Calibri"/>
                <w:b/>
                <w:bCs/>
                <w:color w:val="000000"/>
                <w:sz w:val="18"/>
                <w:szCs w:val="18"/>
              </w:rPr>
              <w:t>MGSE</w:t>
            </w:r>
            <w:r w:rsidR="00DF47F9" w:rsidRPr="004619EC">
              <w:rPr>
                <w:rFonts w:eastAsia="Calibri"/>
                <w:b/>
                <w:bCs/>
                <w:color w:val="000000"/>
                <w:sz w:val="18"/>
                <w:szCs w:val="18"/>
              </w:rPr>
              <w:t>9-12.G.CO.3</w:t>
            </w:r>
            <w:r w:rsidR="00DF47F9" w:rsidRPr="004619EC">
              <w:rPr>
                <w:rFonts w:eastAsia="Calibri"/>
                <w:bCs/>
                <w:color w:val="000000"/>
                <w:sz w:val="18"/>
                <w:szCs w:val="18"/>
              </w:rPr>
              <w:t xml:space="preserve"> Given a rectangle, parallelogram, trapezoid, or regular polygon, describe the rotations and reflections that carry it onto itself. </w:t>
            </w:r>
          </w:p>
          <w:p w:rsidR="00DF47F9" w:rsidRPr="004619EC" w:rsidRDefault="004E494D" w:rsidP="00B41835">
            <w:pPr>
              <w:autoSpaceDE w:val="0"/>
              <w:autoSpaceDN w:val="0"/>
              <w:adjustRightInd w:val="0"/>
              <w:rPr>
                <w:rFonts w:eastAsia="Calibri"/>
                <w:bCs/>
                <w:color w:val="000000"/>
                <w:sz w:val="18"/>
                <w:szCs w:val="18"/>
              </w:rPr>
            </w:pPr>
            <w:r>
              <w:rPr>
                <w:rFonts w:eastAsia="Calibri"/>
                <w:b/>
                <w:bCs/>
                <w:color w:val="000000"/>
                <w:sz w:val="18"/>
                <w:szCs w:val="18"/>
              </w:rPr>
              <w:t>MGSE</w:t>
            </w:r>
            <w:r w:rsidR="00DF47F9" w:rsidRPr="004619EC">
              <w:rPr>
                <w:rFonts w:eastAsia="Calibri"/>
                <w:b/>
                <w:bCs/>
                <w:color w:val="000000"/>
                <w:sz w:val="18"/>
                <w:szCs w:val="18"/>
              </w:rPr>
              <w:t>9-12.G.CO.4</w:t>
            </w:r>
            <w:r w:rsidR="00DF47F9" w:rsidRPr="004619EC">
              <w:rPr>
                <w:rFonts w:eastAsia="Calibri"/>
                <w:bCs/>
                <w:color w:val="000000"/>
                <w:sz w:val="18"/>
                <w:szCs w:val="18"/>
              </w:rPr>
              <w:t xml:space="preserve"> Develop definitions of rotations, reflections, and translations in terms of angles, circles, perpendicular lines, parallel lines, and line segments. </w:t>
            </w:r>
          </w:p>
          <w:p w:rsidR="00DF47F9" w:rsidRPr="004619EC" w:rsidRDefault="004E494D" w:rsidP="00B41835">
            <w:pPr>
              <w:autoSpaceDE w:val="0"/>
              <w:autoSpaceDN w:val="0"/>
              <w:adjustRightInd w:val="0"/>
              <w:rPr>
                <w:rFonts w:eastAsia="Calibri"/>
                <w:bCs/>
                <w:color w:val="000000"/>
                <w:sz w:val="18"/>
                <w:szCs w:val="18"/>
              </w:rPr>
            </w:pPr>
            <w:r>
              <w:rPr>
                <w:rFonts w:eastAsia="Calibri"/>
                <w:b/>
                <w:bCs/>
                <w:color w:val="000000"/>
                <w:sz w:val="18"/>
                <w:szCs w:val="18"/>
              </w:rPr>
              <w:t>MGSE</w:t>
            </w:r>
            <w:r w:rsidR="00DF47F9" w:rsidRPr="004619EC">
              <w:rPr>
                <w:rFonts w:eastAsia="Calibri"/>
                <w:b/>
                <w:bCs/>
                <w:color w:val="000000"/>
                <w:sz w:val="18"/>
                <w:szCs w:val="18"/>
              </w:rPr>
              <w:t>9-12.G.CO.5</w:t>
            </w:r>
            <w:r w:rsidR="00DF47F9" w:rsidRPr="004619EC">
              <w:rPr>
                <w:rFonts w:eastAsia="Calibri"/>
                <w:bCs/>
                <w:color w:val="000000"/>
                <w:sz w:val="18"/>
                <w:szCs w:val="18"/>
              </w:rPr>
              <w:t xml:space="preserve"> Given a geometric figure and a rotation, reflection, or translation, draw the transformed figure using, e.g., graph paper, tracing paper, or geometry software. Specify a sequence of transformations that will carry a given figure onto another.</w:t>
            </w:r>
          </w:p>
          <w:p w:rsidR="00B24D2D" w:rsidRPr="00F82690" w:rsidRDefault="00B24D2D" w:rsidP="00B41835">
            <w:pPr>
              <w:pStyle w:val="Default"/>
              <w:rPr>
                <w:rFonts w:ascii="Perpetua" w:hAnsi="Perpetua"/>
                <w:sz w:val="18"/>
                <w:szCs w:val="18"/>
              </w:rPr>
            </w:pPr>
          </w:p>
        </w:tc>
        <w:tc>
          <w:tcPr>
            <w:tcW w:w="4800" w:type="dxa"/>
            <w:gridSpan w:val="2"/>
            <w:tcBorders>
              <w:bottom w:val="single" w:sz="4" w:space="0" w:color="auto"/>
            </w:tcBorders>
          </w:tcPr>
          <w:p w:rsidR="004637C7" w:rsidRPr="004619EC" w:rsidRDefault="004637C7" w:rsidP="00B41835">
            <w:pPr>
              <w:autoSpaceDE w:val="0"/>
              <w:autoSpaceDN w:val="0"/>
              <w:adjustRightInd w:val="0"/>
              <w:rPr>
                <w:b/>
                <w:bCs/>
                <w:sz w:val="18"/>
                <w:szCs w:val="18"/>
                <w:u w:val="single"/>
              </w:rPr>
            </w:pPr>
            <w:r w:rsidRPr="004619EC">
              <w:rPr>
                <w:b/>
                <w:bCs/>
                <w:sz w:val="18"/>
                <w:szCs w:val="18"/>
                <w:u w:val="single"/>
              </w:rPr>
              <w:t>Understand similarity in terms of similarity transformations</w:t>
            </w:r>
          </w:p>
          <w:p w:rsidR="004637C7" w:rsidRPr="00F3135E" w:rsidRDefault="004E494D" w:rsidP="00B41835">
            <w:pPr>
              <w:rPr>
                <w:sz w:val="18"/>
                <w:szCs w:val="18"/>
              </w:rPr>
            </w:pPr>
            <w:r>
              <w:rPr>
                <w:b/>
                <w:bCs/>
                <w:sz w:val="18"/>
                <w:szCs w:val="18"/>
              </w:rPr>
              <w:t>MGSE</w:t>
            </w:r>
            <w:r w:rsidR="004637C7" w:rsidRPr="004619EC">
              <w:rPr>
                <w:b/>
                <w:bCs/>
                <w:sz w:val="18"/>
                <w:szCs w:val="18"/>
              </w:rPr>
              <w:t>9-12.G.SRT.1</w:t>
            </w:r>
            <w:r w:rsidR="004637C7" w:rsidRPr="004619EC">
              <w:rPr>
                <w:bCs/>
                <w:sz w:val="18"/>
                <w:szCs w:val="18"/>
              </w:rPr>
              <w:t xml:space="preserve"> </w:t>
            </w:r>
            <w:r w:rsidR="004637C7" w:rsidRPr="00F3135E">
              <w:rPr>
                <w:sz w:val="18"/>
                <w:szCs w:val="18"/>
              </w:rPr>
              <w:t>Verify experimentally the properties of dilations given by a center and a scale factor.</w:t>
            </w:r>
          </w:p>
          <w:p w:rsidR="004637C7" w:rsidRPr="00F3135E" w:rsidRDefault="004637C7" w:rsidP="00B41835">
            <w:pPr>
              <w:pStyle w:val="ListParagraph"/>
              <w:numPr>
                <w:ilvl w:val="0"/>
                <w:numId w:val="2"/>
              </w:numPr>
              <w:rPr>
                <w:sz w:val="18"/>
                <w:szCs w:val="18"/>
              </w:rPr>
            </w:pPr>
            <w:r w:rsidRPr="00F3135E">
              <w:rPr>
                <w:sz w:val="18"/>
                <w:szCs w:val="18"/>
              </w:rPr>
              <w:t>The dilation of a line not passing through the center of the dilation results in a parallel line and leaves a line passing through the center unchanged.</w:t>
            </w:r>
          </w:p>
          <w:p w:rsidR="004637C7" w:rsidRPr="00F3135E" w:rsidRDefault="004637C7" w:rsidP="00B41835">
            <w:pPr>
              <w:pStyle w:val="Default"/>
              <w:numPr>
                <w:ilvl w:val="0"/>
                <w:numId w:val="2"/>
              </w:numPr>
              <w:rPr>
                <w:bCs/>
                <w:color w:val="auto"/>
                <w:sz w:val="18"/>
                <w:szCs w:val="18"/>
              </w:rPr>
            </w:pPr>
            <w:r w:rsidRPr="00F3135E">
              <w:rPr>
                <w:color w:val="auto"/>
                <w:sz w:val="18"/>
                <w:szCs w:val="18"/>
              </w:rPr>
              <w:t>The dilation of a line segment is longer or shorter according to the ratio given by the scale factor.</w:t>
            </w:r>
          </w:p>
          <w:p w:rsidR="004637C7" w:rsidRPr="004619EC" w:rsidRDefault="004E494D" w:rsidP="00B41835">
            <w:pPr>
              <w:pStyle w:val="Default"/>
              <w:rPr>
                <w:bCs/>
                <w:sz w:val="18"/>
                <w:szCs w:val="18"/>
              </w:rPr>
            </w:pPr>
            <w:r>
              <w:rPr>
                <w:b/>
                <w:bCs/>
                <w:sz w:val="18"/>
                <w:szCs w:val="18"/>
              </w:rPr>
              <w:t>MGSE</w:t>
            </w:r>
            <w:r w:rsidR="004637C7" w:rsidRPr="004619EC">
              <w:rPr>
                <w:b/>
                <w:bCs/>
                <w:sz w:val="18"/>
                <w:szCs w:val="18"/>
              </w:rPr>
              <w:t>9-12.G.SRT.2</w:t>
            </w:r>
            <w:r w:rsidR="004637C7" w:rsidRPr="004619EC">
              <w:rPr>
                <w:bCs/>
                <w:sz w:val="18"/>
                <w:szCs w:val="18"/>
              </w:rPr>
              <w:t xml:space="preserve"> </w:t>
            </w:r>
            <w:r w:rsidR="004637C7" w:rsidRPr="00F3135E">
              <w:rPr>
                <w:bCs/>
                <w:color w:val="auto"/>
                <w:sz w:val="18"/>
                <w:szCs w:val="18"/>
              </w:rPr>
              <w:t>Given two figures, use the definition of similarity in terms of similarity transformations to decide if they are similar; explain, using similarity transformations, the meaning of similarity for triangles as the equality of all corresponding pairs of angles and the proportionality of all corresponding pairs of sides.</w:t>
            </w:r>
          </w:p>
          <w:p w:rsidR="004637C7" w:rsidRPr="004619EC" w:rsidRDefault="004E494D" w:rsidP="00B41835">
            <w:pPr>
              <w:pStyle w:val="Default"/>
              <w:rPr>
                <w:bCs/>
                <w:sz w:val="18"/>
                <w:szCs w:val="18"/>
              </w:rPr>
            </w:pPr>
            <w:r>
              <w:rPr>
                <w:b/>
                <w:bCs/>
                <w:sz w:val="18"/>
                <w:szCs w:val="18"/>
              </w:rPr>
              <w:t>MGSE</w:t>
            </w:r>
            <w:r w:rsidR="004637C7" w:rsidRPr="004619EC">
              <w:rPr>
                <w:b/>
                <w:bCs/>
                <w:sz w:val="18"/>
                <w:szCs w:val="18"/>
              </w:rPr>
              <w:t>9-12.G.SRT.3</w:t>
            </w:r>
            <w:r w:rsidR="004637C7" w:rsidRPr="004619EC">
              <w:rPr>
                <w:bCs/>
                <w:sz w:val="18"/>
                <w:szCs w:val="18"/>
              </w:rPr>
              <w:t xml:space="preserve"> Use the properties of similarity transformations to establish the AA criterion for two triangles to be similar. </w:t>
            </w:r>
          </w:p>
          <w:p w:rsidR="004637C7" w:rsidRPr="004619EC" w:rsidRDefault="004637C7" w:rsidP="00B41835">
            <w:pPr>
              <w:autoSpaceDE w:val="0"/>
              <w:autoSpaceDN w:val="0"/>
              <w:adjustRightInd w:val="0"/>
              <w:rPr>
                <w:b/>
                <w:bCs/>
                <w:sz w:val="18"/>
                <w:szCs w:val="18"/>
                <w:u w:val="single"/>
              </w:rPr>
            </w:pPr>
            <w:r w:rsidRPr="004619EC">
              <w:rPr>
                <w:b/>
                <w:bCs/>
                <w:sz w:val="18"/>
                <w:szCs w:val="18"/>
                <w:u w:val="single"/>
              </w:rPr>
              <w:t>Prove theorems involving similarity</w:t>
            </w:r>
          </w:p>
          <w:p w:rsidR="004637C7" w:rsidRPr="00F3135E" w:rsidRDefault="004E494D" w:rsidP="00B41835">
            <w:pPr>
              <w:pStyle w:val="Default"/>
              <w:rPr>
                <w:color w:val="auto"/>
                <w:sz w:val="18"/>
                <w:szCs w:val="18"/>
              </w:rPr>
            </w:pPr>
            <w:r>
              <w:rPr>
                <w:b/>
                <w:bCs/>
                <w:sz w:val="18"/>
                <w:szCs w:val="18"/>
              </w:rPr>
              <w:t>MGSE</w:t>
            </w:r>
            <w:r w:rsidR="004637C7" w:rsidRPr="004619EC">
              <w:rPr>
                <w:b/>
                <w:bCs/>
                <w:sz w:val="18"/>
                <w:szCs w:val="18"/>
              </w:rPr>
              <w:t>9-12.G.SRT.4</w:t>
            </w:r>
            <w:r w:rsidR="004637C7" w:rsidRPr="004619EC">
              <w:rPr>
                <w:bCs/>
                <w:sz w:val="18"/>
                <w:szCs w:val="18"/>
              </w:rPr>
              <w:t xml:space="preserve"> </w:t>
            </w:r>
            <w:r w:rsidR="004637C7" w:rsidRPr="00F3135E">
              <w:rPr>
                <w:color w:val="auto"/>
                <w:sz w:val="18"/>
                <w:szCs w:val="18"/>
              </w:rPr>
              <w:t>Prove theorems about triangles. Theorems include: a line parallel to one side of a triangle divides the other two proportionally, (and its converse); the Pythagorean Theorem using triangle similarity.</w:t>
            </w:r>
          </w:p>
          <w:p w:rsidR="004637C7" w:rsidRPr="004619EC" w:rsidRDefault="004E494D" w:rsidP="00B41835">
            <w:pPr>
              <w:pStyle w:val="Default"/>
              <w:rPr>
                <w:bCs/>
                <w:sz w:val="22"/>
                <w:szCs w:val="22"/>
              </w:rPr>
            </w:pPr>
            <w:r>
              <w:rPr>
                <w:b/>
                <w:bCs/>
                <w:sz w:val="18"/>
                <w:szCs w:val="18"/>
              </w:rPr>
              <w:t>MGSE</w:t>
            </w:r>
            <w:r w:rsidR="004637C7" w:rsidRPr="004619EC">
              <w:rPr>
                <w:b/>
                <w:bCs/>
                <w:sz w:val="18"/>
                <w:szCs w:val="18"/>
              </w:rPr>
              <w:t>9-12.G.SRT.5</w:t>
            </w:r>
            <w:r w:rsidR="004637C7" w:rsidRPr="004619EC">
              <w:rPr>
                <w:bCs/>
                <w:sz w:val="18"/>
                <w:szCs w:val="18"/>
              </w:rPr>
              <w:t xml:space="preserve"> Use congruence and similarity criteria for triangles to solve problems and to prove relationships in geometric figures.</w:t>
            </w:r>
            <w:r w:rsidR="004637C7" w:rsidRPr="004619EC">
              <w:rPr>
                <w:bCs/>
                <w:sz w:val="22"/>
                <w:szCs w:val="22"/>
              </w:rPr>
              <w:t xml:space="preserve"> </w:t>
            </w:r>
          </w:p>
          <w:p w:rsidR="004637C7" w:rsidRPr="004619EC" w:rsidRDefault="004637C7" w:rsidP="00B41835">
            <w:pPr>
              <w:autoSpaceDE w:val="0"/>
              <w:autoSpaceDN w:val="0"/>
              <w:adjustRightInd w:val="0"/>
              <w:rPr>
                <w:b/>
                <w:bCs/>
                <w:sz w:val="18"/>
                <w:szCs w:val="18"/>
                <w:u w:val="single"/>
              </w:rPr>
            </w:pPr>
            <w:r w:rsidRPr="004619EC">
              <w:rPr>
                <w:b/>
                <w:bCs/>
                <w:sz w:val="18"/>
                <w:szCs w:val="18"/>
                <w:u w:val="single"/>
              </w:rPr>
              <w:t>Understand congruence in terms of rigid motions</w:t>
            </w:r>
          </w:p>
          <w:p w:rsidR="004637C7" w:rsidRPr="004619EC" w:rsidRDefault="004E494D" w:rsidP="00B41835">
            <w:pPr>
              <w:pStyle w:val="Default"/>
              <w:rPr>
                <w:b/>
                <w:bCs/>
                <w:sz w:val="18"/>
                <w:szCs w:val="18"/>
              </w:rPr>
            </w:pPr>
            <w:r>
              <w:rPr>
                <w:b/>
                <w:bCs/>
                <w:sz w:val="18"/>
                <w:szCs w:val="18"/>
              </w:rPr>
              <w:t>MGSE</w:t>
            </w:r>
            <w:r w:rsidR="004637C7" w:rsidRPr="004619EC">
              <w:rPr>
                <w:b/>
                <w:bCs/>
                <w:sz w:val="18"/>
                <w:szCs w:val="18"/>
              </w:rPr>
              <w:t>9-12.G.CO.6</w:t>
            </w:r>
            <w:r w:rsidR="004637C7" w:rsidRPr="004619EC">
              <w:rPr>
                <w:bCs/>
                <w:sz w:val="18"/>
                <w:szCs w:val="18"/>
              </w:rPr>
              <w:t xml:space="preserve"> Use geometric descriptions of rigid motions to transform figures and to predict the effect of a given rigid motion on a given figure; given two figures, use the definition of congruence in terms of rigid motions to decide if they are congruent</w:t>
            </w:r>
            <w:r w:rsidR="004637C7" w:rsidRPr="004619EC">
              <w:rPr>
                <w:b/>
                <w:bCs/>
                <w:sz w:val="18"/>
                <w:szCs w:val="18"/>
              </w:rPr>
              <w:t xml:space="preserve">. </w:t>
            </w:r>
          </w:p>
          <w:p w:rsidR="004637C7" w:rsidRDefault="004E494D" w:rsidP="00B41835">
            <w:pPr>
              <w:pStyle w:val="Default"/>
              <w:rPr>
                <w:bCs/>
                <w:sz w:val="18"/>
                <w:szCs w:val="18"/>
              </w:rPr>
            </w:pPr>
            <w:r>
              <w:rPr>
                <w:b/>
                <w:bCs/>
                <w:sz w:val="18"/>
                <w:szCs w:val="18"/>
              </w:rPr>
              <w:t>MGSE</w:t>
            </w:r>
            <w:r w:rsidR="004637C7" w:rsidRPr="004619EC">
              <w:rPr>
                <w:b/>
                <w:bCs/>
                <w:sz w:val="18"/>
                <w:szCs w:val="18"/>
              </w:rPr>
              <w:t>9-12.G.CO.7</w:t>
            </w:r>
            <w:r w:rsidR="004637C7" w:rsidRPr="004619EC">
              <w:rPr>
                <w:bCs/>
                <w:sz w:val="18"/>
                <w:szCs w:val="18"/>
              </w:rPr>
              <w:t xml:space="preserve"> Use the definition of congruence in terms of rigid motions to show that two triangles are congruent if and only if corresponding pairs of sides and corresponding pairs of angles are congruent. </w:t>
            </w:r>
          </w:p>
          <w:p w:rsidR="004637C7" w:rsidRPr="00F3135E" w:rsidRDefault="004E494D" w:rsidP="00B41835">
            <w:pPr>
              <w:pStyle w:val="Default"/>
              <w:rPr>
                <w:bCs/>
                <w:color w:val="auto"/>
                <w:sz w:val="18"/>
                <w:szCs w:val="18"/>
              </w:rPr>
            </w:pPr>
            <w:r>
              <w:rPr>
                <w:b/>
                <w:bCs/>
                <w:sz w:val="18"/>
                <w:szCs w:val="18"/>
              </w:rPr>
              <w:t>MGSE</w:t>
            </w:r>
            <w:r w:rsidR="004637C7" w:rsidRPr="004619EC">
              <w:rPr>
                <w:b/>
                <w:bCs/>
                <w:sz w:val="18"/>
                <w:szCs w:val="18"/>
              </w:rPr>
              <w:t>9-12.G.CO.8</w:t>
            </w:r>
            <w:r w:rsidR="004637C7" w:rsidRPr="004619EC">
              <w:rPr>
                <w:bCs/>
                <w:sz w:val="18"/>
                <w:szCs w:val="18"/>
              </w:rPr>
              <w:t xml:space="preserve"> </w:t>
            </w:r>
            <w:r w:rsidR="004637C7" w:rsidRPr="00F3135E">
              <w:rPr>
                <w:bCs/>
                <w:color w:val="auto"/>
                <w:sz w:val="18"/>
                <w:szCs w:val="18"/>
              </w:rPr>
              <w:t>Explain how the criteria for triangle congruence (ASA, SAS, and SSS) follow from the definition of congruence in terms of rigid motions. (Extend to include HL and AAS.)</w:t>
            </w:r>
          </w:p>
          <w:p w:rsidR="004637C7" w:rsidRPr="004619EC" w:rsidRDefault="004637C7" w:rsidP="00B41835">
            <w:pPr>
              <w:autoSpaceDE w:val="0"/>
              <w:autoSpaceDN w:val="0"/>
              <w:adjustRightInd w:val="0"/>
              <w:rPr>
                <w:b/>
                <w:bCs/>
                <w:sz w:val="18"/>
                <w:szCs w:val="18"/>
                <w:u w:val="single"/>
              </w:rPr>
            </w:pPr>
            <w:r w:rsidRPr="004619EC">
              <w:rPr>
                <w:b/>
                <w:bCs/>
                <w:sz w:val="18"/>
                <w:szCs w:val="18"/>
                <w:u w:val="single"/>
              </w:rPr>
              <w:lastRenderedPageBreak/>
              <w:t>Prove geometric theorems</w:t>
            </w:r>
          </w:p>
          <w:p w:rsidR="004637C7" w:rsidRPr="004619EC" w:rsidRDefault="004E494D" w:rsidP="00B41835">
            <w:pPr>
              <w:pStyle w:val="Default"/>
              <w:rPr>
                <w:bCs/>
                <w:sz w:val="18"/>
                <w:szCs w:val="18"/>
              </w:rPr>
            </w:pPr>
            <w:r>
              <w:rPr>
                <w:b/>
                <w:bCs/>
                <w:sz w:val="18"/>
                <w:szCs w:val="18"/>
              </w:rPr>
              <w:t>MGSE</w:t>
            </w:r>
            <w:r w:rsidR="004637C7" w:rsidRPr="004619EC">
              <w:rPr>
                <w:b/>
                <w:bCs/>
                <w:sz w:val="18"/>
                <w:szCs w:val="18"/>
              </w:rPr>
              <w:t>9-12.G.CO.9</w:t>
            </w:r>
            <w:r w:rsidR="004637C7" w:rsidRPr="004619EC">
              <w:rPr>
                <w:bCs/>
                <w:sz w:val="18"/>
                <w:szCs w:val="18"/>
              </w:rPr>
              <w:t xml:space="preserve"> Prove theorems about lines and angles. Theorems include: vertical angles are congruent; when a transversal crosses parallel lines, alternate interior angles are congruent and corresponding angles are congruent; points on a perpendicular bisector of a line segment are exactly those equidistant from the segment’s endpoints. </w:t>
            </w:r>
          </w:p>
          <w:p w:rsidR="004637C7" w:rsidRPr="004619EC" w:rsidRDefault="004E494D" w:rsidP="00B41835">
            <w:pPr>
              <w:pStyle w:val="Default"/>
              <w:rPr>
                <w:bCs/>
                <w:sz w:val="18"/>
                <w:szCs w:val="18"/>
              </w:rPr>
            </w:pPr>
            <w:r>
              <w:rPr>
                <w:b/>
                <w:bCs/>
                <w:sz w:val="18"/>
                <w:szCs w:val="18"/>
              </w:rPr>
              <w:t>MGSE</w:t>
            </w:r>
            <w:r w:rsidR="004637C7" w:rsidRPr="004619EC">
              <w:rPr>
                <w:b/>
                <w:bCs/>
                <w:sz w:val="18"/>
                <w:szCs w:val="18"/>
              </w:rPr>
              <w:t>9-12.G.CO.10</w:t>
            </w:r>
            <w:r w:rsidR="004637C7" w:rsidRPr="004619EC">
              <w:rPr>
                <w:bCs/>
                <w:sz w:val="18"/>
                <w:szCs w:val="18"/>
              </w:rPr>
              <w:t xml:space="preserve"> Prove theorems about triangles. Theorems include: measures of interior angles of a triangle sum to 180 degrees; base angles of isosceles triangles are congruent; the segment joining</w:t>
            </w:r>
            <w:r w:rsidR="008C7104">
              <w:rPr>
                <w:bCs/>
                <w:sz w:val="18"/>
                <w:szCs w:val="18"/>
              </w:rPr>
              <w:t xml:space="preserve"> </w:t>
            </w:r>
            <w:r w:rsidR="004637C7" w:rsidRPr="004619EC">
              <w:rPr>
                <w:bCs/>
                <w:sz w:val="18"/>
                <w:szCs w:val="18"/>
              </w:rPr>
              <w:t xml:space="preserve">midpoints of two sides of a triangle is parallel to the third side and half the length; the medians of a triangle meet at a point. </w:t>
            </w:r>
          </w:p>
          <w:p w:rsidR="004637C7" w:rsidRPr="004619EC" w:rsidRDefault="004E494D" w:rsidP="00B41835">
            <w:pPr>
              <w:pStyle w:val="Default"/>
              <w:rPr>
                <w:sz w:val="18"/>
                <w:szCs w:val="18"/>
              </w:rPr>
            </w:pPr>
            <w:r>
              <w:rPr>
                <w:b/>
                <w:bCs/>
                <w:sz w:val="18"/>
                <w:szCs w:val="18"/>
              </w:rPr>
              <w:t>MGSE</w:t>
            </w:r>
            <w:r w:rsidR="004637C7" w:rsidRPr="004619EC">
              <w:rPr>
                <w:b/>
                <w:bCs/>
                <w:sz w:val="18"/>
                <w:szCs w:val="18"/>
              </w:rPr>
              <w:t>9-12.G.CO.11</w:t>
            </w:r>
            <w:r w:rsidR="004637C7" w:rsidRPr="004619EC">
              <w:rPr>
                <w:bCs/>
                <w:sz w:val="18"/>
                <w:szCs w:val="18"/>
              </w:rPr>
              <w:t xml:space="preserve"> Prove theorems about parallelograms. Theorems include: opposite sides are congruent, opposite angles are congruent, the diagonals of a parallelogram bisect each other, and conversely, rectangles are parallelograms with congruent diagonals. </w:t>
            </w:r>
          </w:p>
          <w:p w:rsidR="004637C7" w:rsidRPr="004619EC" w:rsidRDefault="004637C7" w:rsidP="00B41835">
            <w:pPr>
              <w:autoSpaceDE w:val="0"/>
              <w:autoSpaceDN w:val="0"/>
              <w:adjustRightInd w:val="0"/>
              <w:rPr>
                <w:b/>
                <w:bCs/>
                <w:sz w:val="18"/>
                <w:szCs w:val="18"/>
                <w:u w:val="single"/>
              </w:rPr>
            </w:pPr>
            <w:r w:rsidRPr="004619EC">
              <w:rPr>
                <w:b/>
                <w:bCs/>
                <w:sz w:val="18"/>
                <w:szCs w:val="18"/>
                <w:u w:val="single"/>
              </w:rPr>
              <w:t>Make geometric constructions</w:t>
            </w:r>
          </w:p>
          <w:p w:rsidR="004637C7" w:rsidRPr="004619EC" w:rsidRDefault="004E494D" w:rsidP="00B41835">
            <w:pPr>
              <w:pStyle w:val="Default"/>
              <w:rPr>
                <w:sz w:val="18"/>
                <w:szCs w:val="18"/>
              </w:rPr>
            </w:pPr>
            <w:r>
              <w:rPr>
                <w:b/>
                <w:bCs/>
                <w:sz w:val="18"/>
                <w:szCs w:val="18"/>
              </w:rPr>
              <w:t>MGSE</w:t>
            </w:r>
            <w:r w:rsidR="004637C7" w:rsidRPr="004619EC">
              <w:rPr>
                <w:b/>
                <w:bCs/>
                <w:sz w:val="18"/>
                <w:szCs w:val="18"/>
              </w:rPr>
              <w:t>9-12.G.CO.12</w:t>
            </w:r>
            <w:r w:rsidR="004637C7" w:rsidRPr="004619EC">
              <w:rPr>
                <w:bCs/>
                <w:sz w:val="18"/>
                <w:szCs w:val="18"/>
              </w:rPr>
              <w:t xml:space="preserve"> Make formal geometric constructions with a variety of tools and methods (compass and straightedge, string, reflective devices, paper folding, dynamic geometric software, etc.). Copying a segment; copying an angle; bisecting a segment; bisecting an angle; constructing perpendicular lines, including the perpendicular bisector of a line segment; and constructing a line parallel to a given line through a point not on the line. </w:t>
            </w:r>
          </w:p>
          <w:p w:rsidR="00B24D2D" w:rsidRPr="00F82690" w:rsidRDefault="004E494D" w:rsidP="00B41835">
            <w:pPr>
              <w:pStyle w:val="Default"/>
              <w:rPr>
                <w:rFonts w:ascii="Perpetua" w:hAnsi="Perpetua"/>
                <w:sz w:val="18"/>
                <w:szCs w:val="18"/>
              </w:rPr>
            </w:pPr>
            <w:r>
              <w:rPr>
                <w:b/>
                <w:bCs/>
                <w:sz w:val="18"/>
                <w:szCs w:val="18"/>
              </w:rPr>
              <w:t>MGSE</w:t>
            </w:r>
            <w:r w:rsidR="004637C7" w:rsidRPr="004619EC">
              <w:rPr>
                <w:b/>
                <w:bCs/>
                <w:sz w:val="18"/>
                <w:szCs w:val="18"/>
              </w:rPr>
              <w:t>9-12.G.CO.13</w:t>
            </w:r>
            <w:r w:rsidR="004637C7" w:rsidRPr="004619EC">
              <w:rPr>
                <w:bCs/>
                <w:sz w:val="18"/>
                <w:szCs w:val="18"/>
              </w:rPr>
              <w:t xml:space="preserve"> </w:t>
            </w:r>
            <w:r w:rsidR="004637C7" w:rsidRPr="00F3135E">
              <w:rPr>
                <w:bCs/>
                <w:color w:val="auto"/>
                <w:sz w:val="18"/>
                <w:szCs w:val="18"/>
              </w:rPr>
              <w:t>Construct an equilateral triangle, a square, and a regular hexagon, each inscribed in a circle.</w:t>
            </w:r>
            <w:r w:rsidR="00B24D2D" w:rsidRPr="00F3135E">
              <w:rPr>
                <w:rFonts w:ascii="Perpetua" w:hAnsi="Perpetua"/>
                <w:bCs/>
                <w:color w:val="auto"/>
                <w:sz w:val="18"/>
                <w:szCs w:val="18"/>
              </w:rPr>
              <w:t xml:space="preserve"> </w:t>
            </w:r>
          </w:p>
        </w:tc>
        <w:tc>
          <w:tcPr>
            <w:tcW w:w="4800" w:type="dxa"/>
            <w:tcBorders>
              <w:bottom w:val="single" w:sz="4" w:space="0" w:color="auto"/>
            </w:tcBorders>
          </w:tcPr>
          <w:p w:rsidR="003400B1" w:rsidRPr="004619EC" w:rsidRDefault="003400B1" w:rsidP="00B41835">
            <w:pPr>
              <w:autoSpaceDE w:val="0"/>
              <w:autoSpaceDN w:val="0"/>
              <w:adjustRightInd w:val="0"/>
              <w:rPr>
                <w:b/>
                <w:bCs/>
                <w:sz w:val="18"/>
                <w:szCs w:val="18"/>
                <w:u w:val="single"/>
              </w:rPr>
            </w:pPr>
            <w:r w:rsidRPr="004619EC">
              <w:rPr>
                <w:b/>
                <w:bCs/>
                <w:sz w:val="18"/>
                <w:szCs w:val="18"/>
                <w:u w:val="single"/>
              </w:rPr>
              <w:lastRenderedPageBreak/>
              <w:t>Define trigonometric ratios and solve problems involving right triangles</w:t>
            </w:r>
          </w:p>
          <w:p w:rsidR="003400B1" w:rsidRPr="004619EC" w:rsidRDefault="004E494D" w:rsidP="00B41835">
            <w:pPr>
              <w:pStyle w:val="Default"/>
              <w:rPr>
                <w:bCs/>
                <w:sz w:val="18"/>
                <w:szCs w:val="18"/>
              </w:rPr>
            </w:pPr>
            <w:r>
              <w:rPr>
                <w:b/>
                <w:bCs/>
                <w:sz w:val="18"/>
                <w:szCs w:val="18"/>
              </w:rPr>
              <w:t>MGSE</w:t>
            </w:r>
            <w:r w:rsidR="003400B1" w:rsidRPr="004619EC">
              <w:rPr>
                <w:b/>
                <w:bCs/>
                <w:sz w:val="18"/>
                <w:szCs w:val="18"/>
              </w:rPr>
              <w:t>9-12.G.SRT.6</w:t>
            </w:r>
            <w:r w:rsidR="003400B1" w:rsidRPr="004619EC">
              <w:rPr>
                <w:bCs/>
                <w:sz w:val="18"/>
                <w:szCs w:val="18"/>
              </w:rPr>
              <w:t xml:space="preserve"> Understand that by similarity, side ratios in right triangles are properties of the angles in the triangle, leading to definitions of trigonometric ratios for acute angles. </w:t>
            </w:r>
          </w:p>
          <w:p w:rsidR="003400B1" w:rsidRPr="004619EC" w:rsidRDefault="004E494D" w:rsidP="00B41835">
            <w:pPr>
              <w:pStyle w:val="Default"/>
              <w:rPr>
                <w:bCs/>
                <w:sz w:val="18"/>
                <w:szCs w:val="18"/>
              </w:rPr>
            </w:pPr>
            <w:r>
              <w:rPr>
                <w:b/>
                <w:bCs/>
                <w:sz w:val="18"/>
                <w:szCs w:val="18"/>
              </w:rPr>
              <w:t>MGSE</w:t>
            </w:r>
            <w:r w:rsidR="003400B1" w:rsidRPr="004619EC">
              <w:rPr>
                <w:b/>
                <w:bCs/>
                <w:sz w:val="18"/>
                <w:szCs w:val="18"/>
              </w:rPr>
              <w:t>9-12.G.SRT.7</w:t>
            </w:r>
            <w:r w:rsidR="003400B1" w:rsidRPr="004619EC">
              <w:rPr>
                <w:bCs/>
                <w:sz w:val="18"/>
                <w:szCs w:val="18"/>
              </w:rPr>
              <w:t xml:space="preserve"> Explain and use the relationship between the sine and cosine of complementary angles. </w:t>
            </w:r>
          </w:p>
          <w:p w:rsidR="00B24D2D" w:rsidRPr="00F82690" w:rsidRDefault="004E494D" w:rsidP="00B41835">
            <w:pPr>
              <w:rPr>
                <w:rFonts w:ascii="Perpetua" w:hAnsi="Perpetua"/>
                <w:sz w:val="18"/>
                <w:szCs w:val="18"/>
              </w:rPr>
            </w:pPr>
            <w:r>
              <w:rPr>
                <w:b/>
                <w:bCs/>
                <w:sz w:val="18"/>
                <w:szCs w:val="18"/>
              </w:rPr>
              <w:t>MGSE</w:t>
            </w:r>
            <w:r w:rsidR="003400B1" w:rsidRPr="004619EC">
              <w:rPr>
                <w:b/>
                <w:bCs/>
                <w:sz w:val="18"/>
                <w:szCs w:val="18"/>
              </w:rPr>
              <w:t>9-12.G.SRT.8</w:t>
            </w:r>
            <w:r w:rsidR="003400B1" w:rsidRPr="004619EC">
              <w:rPr>
                <w:bCs/>
                <w:sz w:val="18"/>
                <w:szCs w:val="18"/>
              </w:rPr>
              <w:t xml:space="preserve"> Use trigonometric ratios and the Pythagorean Theorem to solve right triangles in applied problems.</w:t>
            </w:r>
          </w:p>
        </w:tc>
      </w:tr>
      <w:tr w:rsidR="00B24D2D" w:rsidRPr="00334794" w:rsidTr="00994A0A">
        <w:tblPrEx>
          <w:shd w:val="clear" w:color="auto" w:fill="auto"/>
        </w:tblPrEx>
        <w:tc>
          <w:tcPr>
            <w:tcW w:w="4800" w:type="dxa"/>
            <w:tcBorders>
              <w:bottom w:val="single" w:sz="4" w:space="0" w:color="auto"/>
            </w:tcBorders>
            <w:shd w:val="clear" w:color="auto" w:fill="999999"/>
          </w:tcPr>
          <w:p w:rsidR="00B24D2D" w:rsidRPr="00FC7766" w:rsidRDefault="00B24D2D" w:rsidP="00D83CCA">
            <w:pPr>
              <w:jc w:val="center"/>
              <w:rPr>
                <w:sz w:val="16"/>
                <w:szCs w:val="16"/>
              </w:rPr>
            </w:pPr>
          </w:p>
        </w:tc>
        <w:tc>
          <w:tcPr>
            <w:tcW w:w="4800" w:type="dxa"/>
            <w:gridSpan w:val="2"/>
            <w:tcBorders>
              <w:bottom w:val="single" w:sz="4" w:space="0" w:color="auto"/>
            </w:tcBorders>
            <w:shd w:val="clear" w:color="auto" w:fill="999999"/>
          </w:tcPr>
          <w:p w:rsidR="00B24D2D" w:rsidRPr="00FC7766" w:rsidRDefault="00B24D2D" w:rsidP="00D83CCA">
            <w:pPr>
              <w:jc w:val="center"/>
              <w:rPr>
                <w:sz w:val="16"/>
                <w:szCs w:val="16"/>
              </w:rPr>
            </w:pPr>
          </w:p>
        </w:tc>
        <w:tc>
          <w:tcPr>
            <w:tcW w:w="4800" w:type="dxa"/>
            <w:tcBorders>
              <w:bottom w:val="single" w:sz="4" w:space="0" w:color="auto"/>
            </w:tcBorders>
            <w:shd w:val="clear" w:color="auto" w:fill="999999"/>
          </w:tcPr>
          <w:p w:rsidR="00B24D2D" w:rsidRPr="00FC7766" w:rsidRDefault="00B24D2D" w:rsidP="00D83CCA">
            <w:pPr>
              <w:jc w:val="center"/>
              <w:rPr>
                <w:sz w:val="16"/>
                <w:szCs w:val="16"/>
              </w:rPr>
            </w:pPr>
          </w:p>
        </w:tc>
      </w:tr>
    </w:tbl>
    <w:p w:rsidR="00131464" w:rsidRDefault="000172E8" w:rsidP="004619EC">
      <w:r>
        <w:rPr>
          <w:b/>
          <w:sz w:val="28"/>
          <w:szCs w:val="28"/>
        </w:rPr>
        <w:br w:type="page"/>
      </w:r>
    </w:p>
    <w:tbl>
      <w:tblPr>
        <w:tblpPr w:leftFromText="180" w:rightFromText="180" w:vertAnchor="text" w:horzAnchor="margin" w:tblpXSpec="center" w:tblpY="114"/>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4800"/>
        <w:gridCol w:w="2400"/>
        <w:gridCol w:w="2400"/>
        <w:gridCol w:w="4800"/>
      </w:tblGrid>
      <w:tr w:rsidR="00131464" w:rsidRPr="00334794" w:rsidTr="00D83CCA">
        <w:tc>
          <w:tcPr>
            <w:tcW w:w="14400" w:type="dxa"/>
            <w:gridSpan w:val="4"/>
            <w:shd w:val="clear" w:color="auto" w:fill="A0A0A0"/>
          </w:tcPr>
          <w:p w:rsidR="00131464" w:rsidRPr="007B48C3" w:rsidRDefault="000E12E1" w:rsidP="008C7104">
            <w:pPr>
              <w:jc w:val="center"/>
              <w:rPr>
                <w:b/>
                <w:sz w:val="28"/>
                <w:szCs w:val="28"/>
              </w:rPr>
            </w:pPr>
            <w:r>
              <w:rPr>
                <w:b/>
                <w:sz w:val="28"/>
                <w:szCs w:val="28"/>
              </w:rPr>
              <w:lastRenderedPageBreak/>
              <w:t>GSE</w:t>
            </w:r>
            <w:r w:rsidR="008C7104" w:rsidRPr="007B48C3">
              <w:rPr>
                <w:b/>
                <w:sz w:val="28"/>
                <w:szCs w:val="28"/>
              </w:rPr>
              <w:t xml:space="preserve"> Geometry Expanded Curriculum Map – 2</w:t>
            </w:r>
            <w:r w:rsidR="008C7104" w:rsidRPr="007B48C3">
              <w:rPr>
                <w:b/>
                <w:sz w:val="28"/>
                <w:szCs w:val="28"/>
                <w:vertAlign w:val="superscript"/>
              </w:rPr>
              <w:t>nd</w:t>
            </w:r>
            <w:r w:rsidR="008C7104" w:rsidRPr="007B48C3">
              <w:rPr>
                <w:b/>
                <w:sz w:val="28"/>
                <w:szCs w:val="28"/>
              </w:rPr>
              <w:t xml:space="preserve"> Semester</w:t>
            </w:r>
          </w:p>
        </w:tc>
      </w:tr>
      <w:tr w:rsidR="00131464" w:rsidRPr="00334794" w:rsidTr="00D83CCA">
        <w:tblPrEx>
          <w:shd w:val="clear" w:color="auto" w:fill="auto"/>
        </w:tblPrEx>
        <w:tc>
          <w:tcPr>
            <w:tcW w:w="14400" w:type="dxa"/>
            <w:gridSpan w:val="4"/>
            <w:tcBorders>
              <w:bottom w:val="single" w:sz="4" w:space="0" w:color="auto"/>
            </w:tcBorders>
          </w:tcPr>
          <w:p w:rsidR="00131464" w:rsidRPr="00FC7766" w:rsidRDefault="00131464" w:rsidP="00D83CCA">
            <w:pPr>
              <w:jc w:val="center"/>
              <w:rPr>
                <w:sz w:val="16"/>
                <w:szCs w:val="16"/>
              </w:rPr>
            </w:pPr>
            <w:r w:rsidRPr="003D4DA0">
              <w:rPr>
                <w:b/>
                <w:sz w:val="18"/>
                <w:szCs w:val="18"/>
              </w:rPr>
              <w:t>Standards for Mathematical Practice</w:t>
            </w:r>
          </w:p>
        </w:tc>
      </w:tr>
      <w:tr w:rsidR="00131464" w:rsidRPr="00334794" w:rsidTr="00D83CCA">
        <w:tblPrEx>
          <w:shd w:val="clear" w:color="auto" w:fill="auto"/>
        </w:tblPrEx>
        <w:tc>
          <w:tcPr>
            <w:tcW w:w="7200" w:type="dxa"/>
            <w:gridSpan w:val="2"/>
            <w:tcBorders>
              <w:bottom w:val="single" w:sz="4" w:space="0" w:color="auto"/>
            </w:tcBorders>
          </w:tcPr>
          <w:p w:rsidR="00131464" w:rsidRPr="003D4DA0" w:rsidRDefault="00131464" w:rsidP="00D83CCA">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rsidR="00131464" w:rsidRPr="003D4DA0" w:rsidRDefault="00131464" w:rsidP="00D83CCA">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rsidR="00131464" w:rsidRPr="003D4DA0" w:rsidRDefault="00131464" w:rsidP="00D83CCA">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rsidR="00131464" w:rsidRPr="00FC7766" w:rsidRDefault="00131464" w:rsidP="00D83CCA">
            <w:pPr>
              <w:rPr>
                <w:sz w:val="16"/>
                <w:szCs w:val="16"/>
              </w:rPr>
            </w:pPr>
            <w:r w:rsidRPr="003D4DA0">
              <w:rPr>
                <w:b/>
                <w:bCs/>
                <w:sz w:val="18"/>
                <w:szCs w:val="18"/>
              </w:rPr>
              <w:t>4</w:t>
            </w:r>
            <w:r w:rsidRPr="003D4DA0">
              <w:rPr>
                <w:bCs/>
                <w:sz w:val="18"/>
                <w:szCs w:val="18"/>
              </w:rPr>
              <w:t xml:space="preserve"> Model with mathematics.</w:t>
            </w:r>
          </w:p>
        </w:tc>
        <w:tc>
          <w:tcPr>
            <w:tcW w:w="7200" w:type="dxa"/>
            <w:gridSpan w:val="2"/>
            <w:tcBorders>
              <w:bottom w:val="single" w:sz="4" w:space="0" w:color="auto"/>
            </w:tcBorders>
          </w:tcPr>
          <w:p w:rsidR="00131464" w:rsidRPr="003D4DA0" w:rsidRDefault="00131464" w:rsidP="00D83CCA">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rsidR="00131464" w:rsidRPr="003D4DA0" w:rsidRDefault="00131464" w:rsidP="00D83CCA">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rsidR="00131464" w:rsidRPr="003D4DA0" w:rsidRDefault="00131464" w:rsidP="00D83CCA">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rsidR="00131464" w:rsidRPr="00FC7766" w:rsidRDefault="00131464" w:rsidP="00D83CCA">
            <w:pPr>
              <w:rPr>
                <w:sz w:val="16"/>
                <w:szCs w:val="16"/>
              </w:rPr>
            </w:pPr>
            <w:r w:rsidRPr="003D4DA0">
              <w:rPr>
                <w:b/>
                <w:bCs/>
                <w:sz w:val="18"/>
                <w:szCs w:val="18"/>
              </w:rPr>
              <w:t xml:space="preserve">8 </w:t>
            </w:r>
            <w:r w:rsidRPr="003D4DA0">
              <w:rPr>
                <w:bCs/>
                <w:sz w:val="18"/>
                <w:szCs w:val="18"/>
              </w:rPr>
              <w:t>Look for and express regularity in repeated reasoning.</w:t>
            </w:r>
          </w:p>
        </w:tc>
      </w:tr>
      <w:tr w:rsidR="00131464" w:rsidRPr="00334794" w:rsidTr="00D83CCA">
        <w:tblPrEx>
          <w:shd w:val="clear" w:color="auto" w:fill="auto"/>
        </w:tblPrEx>
        <w:tc>
          <w:tcPr>
            <w:tcW w:w="14400" w:type="dxa"/>
            <w:gridSpan w:val="4"/>
            <w:tcBorders>
              <w:bottom w:val="single" w:sz="4" w:space="0" w:color="auto"/>
            </w:tcBorders>
          </w:tcPr>
          <w:p w:rsidR="00131464" w:rsidRPr="00356C5E" w:rsidRDefault="00131464" w:rsidP="00D83CCA">
            <w:pPr>
              <w:jc w:val="center"/>
              <w:rPr>
                <w:b/>
                <w:sz w:val="18"/>
                <w:szCs w:val="18"/>
              </w:rPr>
            </w:pPr>
            <w:r w:rsidRPr="00356C5E">
              <w:rPr>
                <w:b/>
                <w:sz w:val="18"/>
                <w:szCs w:val="18"/>
              </w:rPr>
              <w:t>2</w:t>
            </w:r>
            <w:r w:rsidRPr="00356C5E">
              <w:rPr>
                <w:b/>
                <w:sz w:val="18"/>
                <w:szCs w:val="18"/>
                <w:vertAlign w:val="superscript"/>
              </w:rPr>
              <w:t>nd</w:t>
            </w:r>
            <w:r w:rsidRPr="00356C5E">
              <w:rPr>
                <w:b/>
                <w:sz w:val="18"/>
                <w:szCs w:val="18"/>
              </w:rPr>
              <w:t xml:space="preserve"> Semester</w:t>
            </w:r>
          </w:p>
        </w:tc>
      </w:tr>
      <w:tr w:rsidR="00131464" w:rsidRPr="00334794" w:rsidTr="00D83CCA">
        <w:tblPrEx>
          <w:shd w:val="clear" w:color="auto" w:fill="auto"/>
        </w:tblPrEx>
        <w:trPr>
          <w:trHeight w:val="257"/>
        </w:trPr>
        <w:tc>
          <w:tcPr>
            <w:tcW w:w="4800" w:type="dxa"/>
            <w:shd w:val="clear" w:color="auto" w:fill="8C8C8C"/>
          </w:tcPr>
          <w:p w:rsidR="00131464" w:rsidRPr="00FC7766" w:rsidRDefault="00131464" w:rsidP="00D83CCA">
            <w:pPr>
              <w:jc w:val="center"/>
              <w:rPr>
                <w:sz w:val="16"/>
                <w:szCs w:val="16"/>
              </w:rPr>
            </w:pPr>
          </w:p>
        </w:tc>
        <w:tc>
          <w:tcPr>
            <w:tcW w:w="4800" w:type="dxa"/>
            <w:gridSpan w:val="2"/>
            <w:shd w:val="clear" w:color="auto" w:fill="8C8C8C"/>
          </w:tcPr>
          <w:p w:rsidR="00131464" w:rsidRPr="00FC7766" w:rsidRDefault="00131464" w:rsidP="00D83CCA">
            <w:pPr>
              <w:jc w:val="center"/>
              <w:rPr>
                <w:sz w:val="16"/>
                <w:szCs w:val="16"/>
              </w:rPr>
            </w:pPr>
          </w:p>
        </w:tc>
        <w:tc>
          <w:tcPr>
            <w:tcW w:w="4800" w:type="dxa"/>
            <w:shd w:val="clear" w:color="auto" w:fill="8C8C8C"/>
          </w:tcPr>
          <w:p w:rsidR="00131464" w:rsidRPr="00FC7766" w:rsidRDefault="00131464" w:rsidP="00D83CCA">
            <w:pPr>
              <w:jc w:val="center"/>
              <w:rPr>
                <w:sz w:val="16"/>
                <w:szCs w:val="16"/>
              </w:rPr>
            </w:pPr>
          </w:p>
        </w:tc>
      </w:tr>
      <w:tr w:rsidR="00131464" w:rsidRPr="00334794" w:rsidTr="00D83CCA">
        <w:tblPrEx>
          <w:shd w:val="clear" w:color="auto" w:fill="auto"/>
        </w:tblPrEx>
        <w:trPr>
          <w:trHeight w:val="209"/>
        </w:trPr>
        <w:tc>
          <w:tcPr>
            <w:tcW w:w="4800" w:type="dxa"/>
            <w:shd w:val="clear" w:color="auto" w:fill="auto"/>
          </w:tcPr>
          <w:p w:rsidR="00131464" w:rsidRPr="007B48C3" w:rsidRDefault="00131464" w:rsidP="00A8620A">
            <w:pPr>
              <w:jc w:val="center"/>
              <w:rPr>
                <w:b/>
                <w:sz w:val="20"/>
                <w:szCs w:val="20"/>
              </w:rPr>
            </w:pPr>
            <w:r w:rsidRPr="007B48C3">
              <w:rPr>
                <w:b/>
                <w:sz w:val="20"/>
                <w:szCs w:val="20"/>
              </w:rPr>
              <w:t xml:space="preserve">Unit </w:t>
            </w:r>
            <w:r w:rsidR="00A8620A" w:rsidRPr="007B48C3">
              <w:rPr>
                <w:b/>
                <w:sz w:val="20"/>
                <w:szCs w:val="20"/>
              </w:rPr>
              <w:t>4</w:t>
            </w:r>
          </w:p>
        </w:tc>
        <w:tc>
          <w:tcPr>
            <w:tcW w:w="4800" w:type="dxa"/>
            <w:gridSpan w:val="2"/>
            <w:shd w:val="clear" w:color="auto" w:fill="auto"/>
          </w:tcPr>
          <w:p w:rsidR="00131464" w:rsidRPr="007B48C3" w:rsidRDefault="00131464" w:rsidP="00A8620A">
            <w:pPr>
              <w:jc w:val="center"/>
              <w:rPr>
                <w:b/>
                <w:sz w:val="20"/>
                <w:szCs w:val="20"/>
              </w:rPr>
            </w:pPr>
            <w:r w:rsidRPr="007B48C3">
              <w:rPr>
                <w:b/>
                <w:sz w:val="20"/>
                <w:szCs w:val="20"/>
              </w:rPr>
              <w:t xml:space="preserve">Unit </w:t>
            </w:r>
            <w:r w:rsidR="00A8620A" w:rsidRPr="007B48C3">
              <w:rPr>
                <w:b/>
                <w:sz w:val="20"/>
                <w:szCs w:val="20"/>
              </w:rPr>
              <w:t>5</w:t>
            </w:r>
          </w:p>
        </w:tc>
        <w:tc>
          <w:tcPr>
            <w:tcW w:w="4800" w:type="dxa"/>
          </w:tcPr>
          <w:p w:rsidR="00131464" w:rsidRPr="007B48C3" w:rsidRDefault="00131464" w:rsidP="00A8620A">
            <w:pPr>
              <w:jc w:val="center"/>
              <w:rPr>
                <w:b/>
                <w:sz w:val="20"/>
                <w:szCs w:val="20"/>
              </w:rPr>
            </w:pPr>
            <w:r w:rsidRPr="007B48C3">
              <w:rPr>
                <w:b/>
                <w:sz w:val="20"/>
                <w:szCs w:val="20"/>
              </w:rPr>
              <w:t xml:space="preserve">Unit </w:t>
            </w:r>
            <w:r w:rsidR="00A8620A" w:rsidRPr="007B48C3">
              <w:rPr>
                <w:b/>
                <w:sz w:val="20"/>
                <w:szCs w:val="20"/>
              </w:rPr>
              <w:t>6</w:t>
            </w:r>
          </w:p>
        </w:tc>
      </w:tr>
      <w:tr w:rsidR="00131464" w:rsidRPr="00CE7006" w:rsidTr="00D83CCA">
        <w:tblPrEx>
          <w:shd w:val="clear" w:color="auto" w:fill="auto"/>
        </w:tblPrEx>
        <w:tc>
          <w:tcPr>
            <w:tcW w:w="4800" w:type="dxa"/>
            <w:shd w:val="clear" w:color="auto" w:fill="auto"/>
          </w:tcPr>
          <w:p w:rsidR="00131464" w:rsidRPr="00A30FBE" w:rsidRDefault="00A8620A" w:rsidP="00A8620A">
            <w:pPr>
              <w:jc w:val="center"/>
              <w:rPr>
                <w:b/>
                <w:sz w:val="22"/>
                <w:szCs w:val="22"/>
              </w:rPr>
            </w:pPr>
            <w:r w:rsidRPr="00A30FBE">
              <w:rPr>
                <w:b/>
                <w:sz w:val="22"/>
                <w:szCs w:val="22"/>
              </w:rPr>
              <w:t>Circles and Volume</w:t>
            </w:r>
          </w:p>
        </w:tc>
        <w:tc>
          <w:tcPr>
            <w:tcW w:w="4800" w:type="dxa"/>
            <w:gridSpan w:val="2"/>
            <w:shd w:val="clear" w:color="auto" w:fill="auto"/>
          </w:tcPr>
          <w:p w:rsidR="00131464" w:rsidRPr="00A30FBE" w:rsidRDefault="00A8620A" w:rsidP="00A8620A">
            <w:pPr>
              <w:jc w:val="center"/>
              <w:rPr>
                <w:b/>
                <w:sz w:val="22"/>
                <w:szCs w:val="22"/>
              </w:rPr>
            </w:pPr>
            <w:r w:rsidRPr="00A30FBE">
              <w:rPr>
                <w:b/>
                <w:sz w:val="22"/>
                <w:szCs w:val="22"/>
              </w:rPr>
              <w:t>Geometric and Algebraic Connections</w:t>
            </w:r>
          </w:p>
        </w:tc>
        <w:tc>
          <w:tcPr>
            <w:tcW w:w="4800" w:type="dxa"/>
          </w:tcPr>
          <w:p w:rsidR="00131464" w:rsidRPr="00A30FBE" w:rsidRDefault="00A8620A" w:rsidP="00A8620A">
            <w:pPr>
              <w:jc w:val="center"/>
              <w:rPr>
                <w:b/>
                <w:sz w:val="22"/>
                <w:szCs w:val="22"/>
              </w:rPr>
            </w:pPr>
            <w:r w:rsidRPr="00A30FBE">
              <w:rPr>
                <w:b/>
                <w:sz w:val="22"/>
                <w:szCs w:val="22"/>
              </w:rPr>
              <w:t>Applications of Probability</w:t>
            </w:r>
          </w:p>
        </w:tc>
      </w:tr>
      <w:tr w:rsidR="00A8620A" w:rsidRPr="00334794" w:rsidTr="00A30FBE">
        <w:tblPrEx>
          <w:shd w:val="clear" w:color="auto" w:fill="auto"/>
        </w:tblPrEx>
        <w:trPr>
          <w:trHeight w:val="530"/>
        </w:trPr>
        <w:tc>
          <w:tcPr>
            <w:tcW w:w="4800" w:type="dxa"/>
            <w:tcBorders>
              <w:bottom w:val="single" w:sz="4" w:space="0" w:color="auto"/>
            </w:tcBorders>
            <w:shd w:val="clear" w:color="auto" w:fill="auto"/>
          </w:tcPr>
          <w:p w:rsidR="00A8620A" w:rsidRPr="00A30FBE" w:rsidRDefault="00A8620A" w:rsidP="00B41835">
            <w:pPr>
              <w:autoSpaceDE w:val="0"/>
              <w:autoSpaceDN w:val="0"/>
              <w:adjustRightInd w:val="0"/>
              <w:rPr>
                <w:b/>
                <w:bCs/>
                <w:sz w:val="18"/>
                <w:szCs w:val="18"/>
                <w:u w:val="single"/>
              </w:rPr>
            </w:pPr>
            <w:r w:rsidRPr="00A30FBE">
              <w:rPr>
                <w:b/>
                <w:bCs/>
                <w:sz w:val="18"/>
                <w:szCs w:val="18"/>
                <w:u w:val="single"/>
              </w:rPr>
              <w:t>Understand and apply theorems about circles</w:t>
            </w:r>
          </w:p>
          <w:p w:rsidR="00A8620A" w:rsidRPr="00A30FBE" w:rsidRDefault="004E494D" w:rsidP="00B41835">
            <w:pPr>
              <w:pStyle w:val="Default"/>
              <w:rPr>
                <w:bCs/>
                <w:sz w:val="18"/>
                <w:szCs w:val="18"/>
              </w:rPr>
            </w:pPr>
            <w:r>
              <w:rPr>
                <w:b/>
                <w:bCs/>
                <w:sz w:val="18"/>
                <w:szCs w:val="18"/>
              </w:rPr>
              <w:t>MGSE</w:t>
            </w:r>
            <w:r w:rsidR="00A8620A" w:rsidRPr="00A30FBE">
              <w:rPr>
                <w:b/>
                <w:bCs/>
                <w:sz w:val="18"/>
                <w:szCs w:val="18"/>
              </w:rPr>
              <w:t>9-12.G.C.1</w:t>
            </w:r>
            <w:r w:rsidR="00A8620A" w:rsidRPr="00A30FBE">
              <w:rPr>
                <w:bCs/>
                <w:sz w:val="18"/>
                <w:szCs w:val="18"/>
              </w:rPr>
              <w:t xml:space="preserve"> </w:t>
            </w:r>
            <w:r w:rsidR="00A8620A" w:rsidRPr="00F3135E">
              <w:rPr>
                <w:bCs/>
                <w:color w:val="auto"/>
                <w:sz w:val="18"/>
                <w:szCs w:val="18"/>
              </w:rPr>
              <w:t xml:space="preserve">Understand that all circles are similar. </w:t>
            </w:r>
          </w:p>
          <w:p w:rsidR="00A8620A" w:rsidRPr="00F3135E" w:rsidRDefault="004E494D" w:rsidP="00B41835">
            <w:pPr>
              <w:pStyle w:val="Default"/>
              <w:rPr>
                <w:color w:val="auto"/>
                <w:sz w:val="18"/>
                <w:szCs w:val="18"/>
              </w:rPr>
            </w:pPr>
            <w:r>
              <w:rPr>
                <w:b/>
                <w:bCs/>
                <w:sz w:val="18"/>
                <w:szCs w:val="18"/>
              </w:rPr>
              <w:t>MGSE</w:t>
            </w:r>
            <w:r w:rsidR="00A8620A" w:rsidRPr="00A30FBE">
              <w:rPr>
                <w:b/>
                <w:bCs/>
                <w:sz w:val="18"/>
                <w:szCs w:val="18"/>
              </w:rPr>
              <w:t>9-12.G.C.2</w:t>
            </w:r>
            <w:r w:rsidR="00A8620A" w:rsidRPr="00A30FBE">
              <w:rPr>
                <w:bCs/>
                <w:sz w:val="18"/>
                <w:szCs w:val="18"/>
              </w:rPr>
              <w:t xml:space="preserve"> </w:t>
            </w:r>
            <w:r w:rsidR="00A8620A" w:rsidRPr="00F3135E">
              <w:rPr>
                <w:bCs/>
                <w:color w:val="auto"/>
                <w:sz w:val="18"/>
                <w:szCs w:val="18"/>
              </w:rPr>
              <w:t>Identify and describe relationships among inscribed angles, radii, chords, tangents, and secants. Include the relationship between central, inscribed, and circumscribed angles; inscribed angles on a diameter are right angles; the radius of a circle is perpendicular to the tangent where the radius intersects the circle.</w:t>
            </w:r>
          </w:p>
          <w:p w:rsidR="00A8620A" w:rsidRPr="00A30FBE" w:rsidRDefault="004E494D" w:rsidP="00B41835">
            <w:pPr>
              <w:pStyle w:val="Default"/>
              <w:rPr>
                <w:sz w:val="18"/>
                <w:szCs w:val="18"/>
              </w:rPr>
            </w:pPr>
            <w:r>
              <w:rPr>
                <w:b/>
                <w:bCs/>
                <w:sz w:val="18"/>
                <w:szCs w:val="18"/>
              </w:rPr>
              <w:t>MGSE</w:t>
            </w:r>
            <w:r w:rsidR="00A8620A" w:rsidRPr="00A30FBE">
              <w:rPr>
                <w:b/>
                <w:bCs/>
                <w:sz w:val="18"/>
                <w:szCs w:val="18"/>
              </w:rPr>
              <w:t>9-12.G.C.3</w:t>
            </w:r>
            <w:r w:rsidR="00A8620A" w:rsidRPr="00A30FBE">
              <w:rPr>
                <w:bCs/>
                <w:sz w:val="18"/>
                <w:szCs w:val="18"/>
              </w:rPr>
              <w:t xml:space="preserve"> Construct the inscribed and circumscribed circles of a triangle, and prove properties of angles for a quadrilateral inscribed in a circle. </w:t>
            </w:r>
          </w:p>
          <w:p w:rsidR="00A8620A" w:rsidRPr="00A30FBE" w:rsidRDefault="004E494D" w:rsidP="00B41835">
            <w:pPr>
              <w:pStyle w:val="Default"/>
              <w:rPr>
                <w:sz w:val="18"/>
                <w:szCs w:val="18"/>
              </w:rPr>
            </w:pPr>
            <w:r>
              <w:rPr>
                <w:b/>
                <w:bCs/>
                <w:sz w:val="18"/>
                <w:szCs w:val="18"/>
              </w:rPr>
              <w:t>MGSE</w:t>
            </w:r>
            <w:r w:rsidR="00A8620A" w:rsidRPr="00A30FBE">
              <w:rPr>
                <w:b/>
                <w:bCs/>
                <w:sz w:val="18"/>
                <w:szCs w:val="18"/>
              </w:rPr>
              <w:t>9-12.G.C.4</w:t>
            </w:r>
            <w:r w:rsidR="00A8620A" w:rsidRPr="00A30FBE">
              <w:rPr>
                <w:bCs/>
                <w:sz w:val="18"/>
                <w:szCs w:val="18"/>
              </w:rPr>
              <w:t xml:space="preserve"> Construct a tangent line from a point outside a given circle to the circle. </w:t>
            </w:r>
          </w:p>
          <w:p w:rsidR="00A8620A" w:rsidRPr="00A30FBE" w:rsidRDefault="00A8620A" w:rsidP="00B41835">
            <w:pPr>
              <w:autoSpaceDE w:val="0"/>
              <w:autoSpaceDN w:val="0"/>
              <w:adjustRightInd w:val="0"/>
              <w:rPr>
                <w:b/>
                <w:bCs/>
                <w:sz w:val="18"/>
                <w:szCs w:val="18"/>
                <w:u w:val="single"/>
              </w:rPr>
            </w:pPr>
            <w:r w:rsidRPr="00A30FBE">
              <w:rPr>
                <w:b/>
                <w:bCs/>
                <w:sz w:val="18"/>
                <w:szCs w:val="18"/>
                <w:u w:val="single"/>
              </w:rPr>
              <w:t>Find arc lengths and areas of sectors of circles</w:t>
            </w:r>
          </w:p>
          <w:p w:rsidR="00A8620A" w:rsidRPr="00A30FBE" w:rsidRDefault="004E494D" w:rsidP="00B41835">
            <w:pPr>
              <w:widowControl w:val="0"/>
              <w:rPr>
                <w:bCs/>
                <w:sz w:val="18"/>
                <w:szCs w:val="18"/>
              </w:rPr>
            </w:pPr>
            <w:r>
              <w:rPr>
                <w:b/>
                <w:bCs/>
                <w:sz w:val="18"/>
                <w:szCs w:val="18"/>
              </w:rPr>
              <w:t>MGSE</w:t>
            </w:r>
            <w:r w:rsidR="00A8620A" w:rsidRPr="00A30FBE">
              <w:rPr>
                <w:b/>
                <w:bCs/>
                <w:sz w:val="18"/>
                <w:szCs w:val="18"/>
              </w:rPr>
              <w:t>9-12.G.C.5</w:t>
            </w:r>
            <w:r w:rsidR="00A8620A" w:rsidRPr="00A30FBE">
              <w:rPr>
                <w:bCs/>
                <w:sz w:val="18"/>
                <w:szCs w:val="18"/>
              </w:rPr>
              <w:t xml:space="preserve"> Derive using similarity the fact that the length of the arc intercepted by an angle is proportional to the radius, and define the radian measure of the angle as the constant of proportionality; derive the formula for the area of a sector.</w:t>
            </w:r>
          </w:p>
          <w:p w:rsidR="00A8620A" w:rsidRPr="00A30FBE" w:rsidRDefault="00A8620A" w:rsidP="00B41835">
            <w:pPr>
              <w:autoSpaceDE w:val="0"/>
              <w:autoSpaceDN w:val="0"/>
              <w:adjustRightInd w:val="0"/>
              <w:rPr>
                <w:b/>
                <w:bCs/>
                <w:sz w:val="18"/>
                <w:szCs w:val="18"/>
                <w:u w:val="single"/>
              </w:rPr>
            </w:pPr>
            <w:r w:rsidRPr="00A30FBE">
              <w:rPr>
                <w:b/>
                <w:bCs/>
                <w:sz w:val="18"/>
                <w:szCs w:val="18"/>
                <w:u w:val="single"/>
              </w:rPr>
              <w:t>Explain volume formulas and use them to solve problems</w:t>
            </w:r>
          </w:p>
          <w:p w:rsidR="00A8620A" w:rsidRPr="00F3135E" w:rsidRDefault="004E494D" w:rsidP="00B41835">
            <w:pPr>
              <w:rPr>
                <w:sz w:val="18"/>
                <w:szCs w:val="18"/>
              </w:rPr>
            </w:pPr>
            <w:r>
              <w:rPr>
                <w:b/>
                <w:bCs/>
                <w:sz w:val="18"/>
                <w:szCs w:val="18"/>
              </w:rPr>
              <w:t>MGSE</w:t>
            </w:r>
            <w:r w:rsidR="00A8620A" w:rsidRPr="00A30FBE">
              <w:rPr>
                <w:b/>
                <w:bCs/>
                <w:sz w:val="18"/>
                <w:szCs w:val="18"/>
              </w:rPr>
              <w:t>9-12.G.GMD.1</w:t>
            </w:r>
            <w:r w:rsidR="00A8620A" w:rsidRPr="00A30FBE">
              <w:rPr>
                <w:bCs/>
                <w:sz w:val="18"/>
                <w:szCs w:val="18"/>
              </w:rPr>
              <w:t xml:space="preserve"> </w:t>
            </w:r>
            <w:r w:rsidR="00A8620A" w:rsidRPr="00F3135E">
              <w:rPr>
                <w:sz w:val="18"/>
                <w:szCs w:val="18"/>
              </w:rPr>
              <w:t>Give informal arguments for geometric formulas.</w:t>
            </w:r>
          </w:p>
          <w:p w:rsidR="00A8620A" w:rsidRPr="00F3135E" w:rsidRDefault="00A8620A" w:rsidP="00B41835">
            <w:pPr>
              <w:numPr>
                <w:ilvl w:val="0"/>
                <w:numId w:val="3"/>
              </w:numPr>
              <w:rPr>
                <w:sz w:val="18"/>
                <w:szCs w:val="18"/>
              </w:rPr>
            </w:pPr>
            <w:r w:rsidRPr="00F3135E">
              <w:rPr>
                <w:sz w:val="18"/>
                <w:szCs w:val="18"/>
              </w:rPr>
              <w:t>Give informal arguments for the formulas of the circumference of a circle and area of a circle using dissection arguments and informal limit arguments.</w:t>
            </w:r>
          </w:p>
          <w:p w:rsidR="00A8620A" w:rsidRPr="00F3135E" w:rsidRDefault="00A8620A" w:rsidP="00B41835">
            <w:pPr>
              <w:numPr>
                <w:ilvl w:val="0"/>
                <w:numId w:val="3"/>
              </w:numPr>
              <w:rPr>
                <w:sz w:val="18"/>
                <w:szCs w:val="18"/>
              </w:rPr>
            </w:pPr>
            <w:r w:rsidRPr="00F3135E">
              <w:rPr>
                <w:sz w:val="18"/>
                <w:szCs w:val="18"/>
              </w:rPr>
              <w:t xml:space="preserve">Give informal arguments for the formula of the volume of a cylinder, pyramid, and cone using </w:t>
            </w:r>
            <w:proofErr w:type="spellStart"/>
            <w:r w:rsidRPr="00F3135E">
              <w:rPr>
                <w:sz w:val="18"/>
                <w:szCs w:val="18"/>
              </w:rPr>
              <w:t>Cavalieri’s</w:t>
            </w:r>
            <w:proofErr w:type="spellEnd"/>
            <w:r w:rsidRPr="00F3135E">
              <w:rPr>
                <w:sz w:val="18"/>
                <w:szCs w:val="18"/>
              </w:rPr>
              <w:t xml:space="preserve"> principle.</w:t>
            </w:r>
          </w:p>
          <w:p w:rsidR="00A8620A" w:rsidRPr="00A30FBE" w:rsidRDefault="004E494D" w:rsidP="00B41835">
            <w:pPr>
              <w:pStyle w:val="Default"/>
              <w:rPr>
                <w:sz w:val="18"/>
                <w:szCs w:val="18"/>
              </w:rPr>
            </w:pPr>
            <w:r>
              <w:rPr>
                <w:b/>
                <w:bCs/>
                <w:sz w:val="18"/>
                <w:szCs w:val="18"/>
              </w:rPr>
              <w:t>MGSE</w:t>
            </w:r>
            <w:r w:rsidR="00A8620A" w:rsidRPr="00A30FBE">
              <w:rPr>
                <w:b/>
                <w:bCs/>
                <w:sz w:val="18"/>
                <w:szCs w:val="18"/>
              </w:rPr>
              <w:t>9-12.G.GMD.2</w:t>
            </w:r>
            <w:r w:rsidR="00A8620A" w:rsidRPr="00A30FBE">
              <w:rPr>
                <w:bCs/>
                <w:sz w:val="18"/>
                <w:szCs w:val="18"/>
              </w:rPr>
              <w:t xml:space="preserve"> Give an informal argument using </w:t>
            </w:r>
            <w:proofErr w:type="spellStart"/>
            <w:r w:rsidR="00A8620A" w:rsidRPr="00A30FBE">
              <w:rPr>
                <w:bCs/>
                <w:sz w:val="18"/>
                <w:szCs w:val="18"/>
              </w:rPr>
              <w:t>Cavalieri’s</w:t>
            </w:r>
            <w:proofErr w:type="spellEnd"/>
            <w:r w:rsidR="00A8620A" w:rsidRPr="00A30FBE">
              <w:rPr>
                <w:bCs/>
                <w:sz w:val="18"/>
                <w:szCs w:val="18"/>
              </w:rPr>
              <w:t xml:space="preserve"> principle for the formulas for the volume of a sphere and other solid figures. </w:t>
            </w:r>
          </w:p>
          <w:p w:rsidR="00A8620A" w:rsidRPr="00A30FBE" w:rsidRDefault="004E494D" w:rsidP="00B41835">
            <w:pPr>
              <w:autoSpaceDE w:val="0"/>
              <w:autoSpaceDN w:val="0"/>
              <w:adjustRightInd w:val="0"/>
              <w:rPr>
                <w:bCs/>
                <w:sz w:val="18"/>
                <w:szCs w:val="18"/>
              </w:rPr>
            </w:pPr>
            <w:r>
              <w:rPr>
                <w:b/>
                <w:bCs/>
                <w:sz w:val="18"/>
                <w:szCs w:val="18"/>
              </w:rPr>
              <w:t>MGSE</w:t>
            </w:r>
            <w:r w:rsidR="00A8620A" w:rsidRPr="00A30FBE">
              <w:rPr>
                <w:b/>
                <w:bCs/>
                <w:sz w:val="18"/>
                <w:szCs w:val="18"/>
              </w:rPr>
              <w:t>9-12.G.GMD.3</w:t>
            </w:r>
            <w:r w:rsidR="00A8620A" w:rsidRPr="00A30FBE">
              <w:rPr>
                <w:bCs/>
                <w:sz w:val="18"/>
                <w:szCs w:val="18"/>
              </w:rPr>
              <w:t xml:space="preserve"> Use volume formulas for cylinders, pyramids, cones, and spheres to solve problems.</w:t>
            </w:r>
          </w:p>
          <w:p w:rsidR="00A8620A" w:rsidRPr="00A30FBE" w:rsidRDefault="00A8620A" w:rsidP="00B41835">
            <w:pPr>
              <w:pStyle w:val="Default"/>
              <w:rPr>
                <w:b/>
                <w:bCs/>
                <w:sz w:val="18"/>
                <w:szCs w:val="18"/>
              </w:rPr>
            </w:pPr>
            <w:r w:rsidRPr="00A30FBE">
              <w:rPr>
                <w:b/>
                <w:bCs/>
                <w:sz w:val="18"/>
                <w:szCs w:val="18"/>
                <w:u w:val="single"/>
              </w:rPr>
              <w:t>Visualize relationships between two-dimensional and three-dimensional objects</w:t>
            </w:r>
          </w:p>
          <w:p w:rsidR="00A8620A" w:rsidRPr="00A8620A" w:rsidRDefault="004E494D" w:rsidP="00B41835">
            <w:pPr>
              <w:widowControl w:val="0"/>
              <w:rPr>
                <w:rFonts w:ascii="Perpetua" w:hAnsi="Perpetua"/>
                <w:sz w:val="18"/>
                <w:szCs w:val="18"/>
              </w:rPr>
            </w:pPr>
            <w:r>
              <w:rPr>
                <w:b/>
                <w:bCs/>
                <w:sz w:val="18"/>
                <w:szCs w:val="18"/>
              </w:rPr>
              <w:t>MGSE</w:t>
            </w:r>
            <w:r w:rsidR="00A8620A" w:rsidRPr="00A30FBE">
              <w:rPr>
                <w:b/>
                <w:bCs/>
                <w:sz w:val="18"/>
                <w:szCs w:val="18"/>
              </w:rPr>
              <w:t>9-12.G.GMD.4</w:t>
            </w:r>
            <w:r w:rsidR="00A8620A" w:rsidRPr="00A30FBE">
              <w:rPr>
                <w:bCs/>
                <w:sz w:val="18"/>
                <w:szCs w:val="18"/>
              </w:rPr>
              <w:t xml:space="preserve"> Identify the shapes of two-dimensional cross-sections of three-dimensional objects, and identify three-dimensional objects generated by rotations of two-dimensional objects.</w:t>
            </w:r>
          </w:p>
        </w:tc>
        <w:tc>
          <w:tcPr>
            <w:tcW w:w="4800" w:type="dxa"/>
            <w:gridSpan w:val="2"/>
            <w:tcBorders>
              <w:bottom w:val="single" w:sz="4" w:space="0" w:color="auto"/>
            </w:tcBorders>
            <w:shd w:val="clear" w:color="auto" w:fill="auto"/>
          </w:tcPr>
          <w:p w:rsidR="00DE0E64" w:rsidRPr="00A30FBE" w:rsidRDefault="00DE0E64" w:rsidP="00B41835">
            <w:pPr>
              <w:autoSpaceDE w:val="0"/>
              <w:autoSpaceDN w:val="0"/>
              <w:adjustRightInd w:val="0"/>
              <w:rPr>
                <w:b/>
                <w:bCs/>
                <w:sz w:val="18"/>
                <w:szCs w:val="18"/>
                <w:u w:val="single"/>
              </w:rPr>
            </w:pPr>
            <w:r w:rsidRPr="00A30FBE">
              <w:rPr>
                <w:b/>
                <w:bCs/>
                <w:sz w:val="18"/>
                <w:szCs w:val="18"/>
                <w:u w:val="single"/>
              </w:rPr>
              <w:t>Translate between the geometric description and the equation for a conic section</w:t>
            </w:r>
          </w:p>
          <w:p w:rsidR="00DE0E64" w:rsidRPr="00A30FBE" w:rsidRDefault="004E494D" w:rsidP="00B41835">
            <w:pPr>
              <w:pStyle w:val="Default"/>
              <w:rPr>
                <w:sz w:val="18"/>
                <w:szCs w:val="18"/>
              </w:rPr>
            </w:pPr>
            <w:r>
              <w:rPr>
                <w:b/>
                <w:bCs/>
                <w:sz w:val="18"/>
                <w:szCs w:val="18"/>
              </w:rPr>
              <w:t>MGSE</w:t>
            </w:r>
            <w:r w:rsidR="00DE0E64" w:rsidRPr="00A30FBE">
              <w:rPr>
                <w:b/>
                <w:bCs/>
                <w:sz w:val="18"/>
                <w:szCs w:val="18"/>
              </w:rPr>
              <w:t>9-12.G.GPE.1</w:t>
            </w:r>
            <w:r w:rsidR="00DE0E64" w:rsidRPr="00A30FBE">
              <w:rPr>
                <w:bCs/>
                <w:sz w:val="18"/>
                <w:szCs w:val="18"/>
              </w:rPr>
              <w:t xml:space="preserve"> Derive the equation of a circle of given center and radius using the Pythagorean Theorem; complete the square to find the center and radius of a circle given by an equation. </w:t>
            </w:r>
          </w:p>
          <w:p w:rsidR="00DE0E64" w:rsidRPr="00A30FBE" w:rsidRDefault="00DE0E64" w:rsidP="00B41835">
            <w:pPr>
              <w:autoSpaceDE w:val="0"/>
              <w:autoSpaceDN w:val="0"/>
              <w:adjustRightInd w:val="0"/>
              <w:rPr>
                <w:b/>
                <w:bCs/>
                <w:sz w:val="18"/>
                <w:szCs w:val="18"/>
                <w:u w:val="single"/>
              </w:rPr>
            </w:pPr>
            <w:r w:rsidRPr="00A30FBE">
              <w:rPr>
                <w:b/>
                <w:bCs/>
                <w:sz w:val="18"/>
                <w:szCs w:val="18"/>
                <w:u w:val="single"/>
              </w:rPr>
              <w:t>Use coordinates to prove simple geometric theorems algebraically</w:t>
            </w:r>
          </w:p>
          <w:p w:rsidR="00DE0E64" w:rsidRPr="00F3135E" w:rsidRDefault="004E494D" w:rsidP="00B41835">
            <w:pPr>
              <w:pStyle w:val="Default"/>
              <w:rPr>
                <w:bCs/>
                <w:i/>
                <w:color w:val="auto"/>
                <w:sz w:val="18"/>
                <w:szCs w:val="18"/>
              </w:rPr>
            </w:pPr>
            <w:r>
              <w:rPr>
                <w:b/>
                <w:bCs/>
                <w:sz w:val="18"/>
                <w:szCs w:val="18"/>
              </w:rPr>
              <w:t>MGSE</w:t>
            </w:r>
            <w:r w:rsidR="00DE0E64" w:rsidRPr="00A30FBE">
              <w:rPr>
                <w:b/>
                <w:bCs/>
                <w:sz w:val="18"/>
                <w:szCs w:val="18"/>
              </w:rPr>
              <w:t>9-12.G.GPE.4</w:t>
            </w:r>
            <w:r w:rsidR="00DE0E64" w:rsidRPr="00A30FBE">
              <w:rPr>
                <w:bCs/>
                <w:sz w:val="18"/>
                <w:szCs w:val="18"/>
              </w:rPr>
              <w:t xml:space="preserve"> </w:t>
            </w:r>
            <w:r w:rsidR="00DE0E64" w:rsidRPr="00F3135E">
              <w:rPr>
                <w:color w:val="auto"/>
                <w:sz w:val="18"/>
                <w:szCs w:val="18"/>
              </w:rPr>
              <w:t xml:space="preserve">Use coordinates to prove simple geometric theorems algebraically. </w:t>
            </w:r>
            <w:r w:rsidR="00DE0E64" w:rsidRPr="00F3135E">
              <w:rPr>
                <w:i/>
                <w:color w:val="auto"/>
                <w:sz w:val="18"/>
                <w:szCs w:val="18"/>
              </w:rPr>
              <w:t xml:space="preserve"> For example, prove or disprove that a figure defined by four given points in the coordinate plane is a rectangle; prove or disprove that the point (1, </w:t>
            </w:r>
            <w:r w:rsidR="00DE0E64" w:rsidRPr="00F3135E">
              <w:rPr>
                <w:bCs/>
                <w:i/>
                <w:color w:val="auto"/>
                <w:sz w:val="18"/>
                <w:szCs w:val="18"/>
              </w:rPr>
              <w:t xml:space="preserve">√3) lies on the circle centered at the origin and containing the point (0,2). </w:t>
            </w:r>
          </w:p>
          <w:p w:rsidR="00DE0E64" w:rsidRPr="00F3135E" w:rsidRDefault="00DE0E64" w:rsidP="00B41835">
            <w:pPr>
              <w:widowControl w:val="0"/>
              <w:rPr>
                <w:sz w:val="18"/>
                <w:szCs w:val="18"/>
              </w:rPr>
            </w:pPr>
            <w:r w:rsidRPr="00F3135E">
              <w:rPr>
                <w:bCs/>
                <w:sz w:val="18"/>
                <w:szCs w:val="18"/>
              </w:rPr>
              <w:t xml:space="preserve">(Focus on quadrilaterals, right triangles, and </w:t>
            </w:r>
            <w:r w:rsidR="004619EC" w:rsidRPr="00F3135E">
              <w:rPr>
                <w:bCs/>
                <w:sz w:val="18"/>
                <w:szCs w:val="18"/>
              </w:rPr>
              <w:t>circle</w:t>
            </w:r>
            <w:r w:rsidRPr="00F3135E">
              <w:rPr>
                <w:bCs/>
                <w:sz w:val="18"/>
                <w:szCs w:val="18"/>
              </w:rPr>
              <w:t>s.)</w:t>
            </w:r>
          </w:p>
          <w:p w:rsidR="00DE0E64" w:rsidRPr="00A30FBE" w:rsidRDefault="004E494D" w:rsidP="00B41835">
            <w:pPr>
              <w:pStyle w:val="Default"/>
              <w:rPr>
                <w:sz w:val="18"/>
                <w:szCs w:val="18"/>
              </w:rPr>
            </w:pPr>
            <w:r>
              <w:rPr>
                <w:b/>
                <w:bCs/>
                <w:sz w:val="18"/>
                <w:szCs w:val="18"/>
              </w:rPr>
              <w:t>MGSE</w:t>
            </w:r>
            <w:r w:rsidR="00DE0E64" w:rsidRPr="00A30FBE">
              <w:rPr>
                <w:b/>
                <w:bCs/>
                <w:sz w:val="18"/>
                <w:szCs w:val="18"/>
              </w:rPr>
              <w:t>9-12.G.GPE.5</w:t>
            </w:r>
            <w:r w:rsidR="00DE0E64" w:rsidRPr="00A30FBE">
              <w:rPr>
                <w:bCs/>
                <w:sz w:val="18"/>
                <w:szCs w:val="18"/>
              </w:rPr>
              <w:t xml:space="preserve"> Prove the slope criteria for parallel and perpendicular lines and use them to solve geometric problems (e.g., find the equation of a line parallel or perpendicular to a given line that passes through a given point). </w:t>
            </w:r>
          </w:p>
          <w:p w:rsidR="00DE0E64" w:rsidRPr="00A30FBE" w:rsidRDefault="004E494D" w:rsidP="00B41835">
            <w:pPr>
              <w:pStyle w:val="Default"/>
              <w:rPr>
                <w:bCs/>
                <w:sz w:val="18"/>
                <w:szCs w:val="18"/>
              </w:rPr>
            </w:pPr>
            <w:r>
              <w:rPr>
                <w:b/>
                <w:bCs/>
                <w:sz w:val="18"/>
                <w:szCs w:val="18"/>
              </w:rPr>
              <w:t>MGSE</w:t>
            </w:r>
            <w:r w:rsidR="00DE0E64" w:rsidRPr="00A30FBE">
              <w:rPr>
                <w:b/>
                <w:bCs/>
                <w:sz w:val="18"/>
                <w:szCs w:val="18"/>
              </w:rPr>
              <w:t>9-12.G.GPE.6</w:t>
            </w:r>
            <w:r w:rsidR="00DE0E64" w:rsidRPr="00A30FBE">
              <w:rPr>
                <w:bCs/>
                <w:sz w:val="18"/>
                <w:szCs w:val="18"/>
              </w:rPr>
              <w:t xml:space="preserve"> Find the point on a directed line segment between two given points that partitions the segment in a given ratio. </w:t>
            </w:r>
          </w:p>
          <w:p w:rsidR="00DE0E64" w:rsidRDefault="004E494D" w:rsidP="00B41835">
            <w:pPr>
              <w:widowControl w:val="0"/>
              <w:rPr>
                <w:rFonts w:ascii="Perpetua" w:hAnsi="Perpetua"/>
                <w:sz w:val="18"/>
                <w:szCs w:val="18"/>
              </w:rPr>
            </w:pPr>
            <w:r>
              <w:rPr>
                <w:b/>
                <w:bCs/>
                <w:sz w:val="18"/>
                <w:szCs w:val="18"/>
              </w:rPr>
              <w:t>MGSE</w:t>
            </w:r>
            <w:r w:rsidR="00DE0E64" w:rsidRPr="00A30FBE">
              <w:rPr>
                <w:b/>
                <w:bCs/>
                <w:sz w:val="18"/>
                <w:szCs w:val="18"/>
              </w:rPr>
              <w:t>9-12.G.GPE.7</w:t>
            </w:r>
            <w:r w:rsidR="00DE0E64" w:rsidRPr="00A30FBE">
              <w:rPr>
                <w:bCs/>
                <w:sz w:val="18"/>
                <w:szCs w:val="18"/>
              </w:rPr>
              <w:t xml:space="preserve"> Use coordinates to compute perimeters of polygons and areas of triangles and rectangles, e.g., using the distance formula.</w:t>
            </w:r>
            <w:r w:rsidR="00A30FBE" w:rsidRPr="00DE0E64">
              <w:rPr>
                <w:rFonts w:ascii="Perpetua" w:hAnsi="Perpetua"/>
                <w:sz w:val="18"/>
                <w:szCs w:val="18"/>
              </w:rPr>
              <w:t xml:space="preserve"> </w:t>
            </w:r>
          </w:p>
          <w:p w:rsidR="00580855" w:rsidRPr="00A30FBE" w:rsidRDefault="00580855" w:rsidP="00580855">
            <w:pPr>
              <w:autoSpaceDE w:val="0"/>
              <w:autoSpaceDN w:val="0"/>
              <w:adjustRightInd w:val="0"/>
              <w:rPr>
                <w:b/>
                <w:bCs/>
                <w:sz w:val="18"/>
                <w:szCs w:val="18"/>
                <w:u w:val="single"/>
              </w:rPr>
            </w:pPr>
            <w:r w:rsidRPr="00A30FBE">
              <w:rPr>
                <w:b/>
                <w:bCs/>
                <w:sz w:val="18"/>
                <w:szCs w:val="18"/>
                <w:u w:val="single"/>
              </w:rPr>
              <w:t>Apply geometric concepts in modeling situations</w:t>
            </w:r>
          </w:p>
          <w:p w:rsidR="00580855" w:rsidRPr="00A30FBE" w:rsidRDefault="00580855" w:rsidP="00580855">
            <w:pPr>
              <w:pStyle w:val="Default"/>
              <w:rPr>
                <w:bCs/>
                <w:sz w:val="18"/>
                <w:szCs w:val="18"/>
              </w:rPr>
            </w:pPr>
            <w:r>
              <w:rPr>
                <w:b/>
                <w:bCs/>
                <w:sz w:val="18"/>
                <w:szCs w:val="18"/>
              </w:rPr>
              <w:t>MGSE</w:t>
            </w:r>
            <w:r w:rsidRPr="00A30FBE">
              <w:rPr>
                <w:b/>
                <w:bCs/>
                <w:sz w:val="18"/>
                <w:szCs w:val="18"/>
              </w:rPr>
              <w:t>9-12.G.MG.1</w:t>
            </w:r>
            <w:r w:rsidRPr="00A30FBE">
              <w:rPr>
                <w:bCs/>
                <w:sz w:val="18"/>
                <w:szCs w:val="18"/>
              </w:rPr>
              <w:t xml:space="preserve"> Use geometric shapes, their measures, and their properties to describe objects</w:t>
            </w:r>
          </w:p>
          <w:p w:rsidR="00580855" w:rsidRPr="00A30FBE" w:rsidRDefault="00580855" w:rsidP="00580855">
            <w:pPr>
              <w:pStyle w:val="Default"/>
              <w:rPr>
                <w:sz w:val="18"/>
                <w:szCs w:val="18"/>
              </w:rPr>
            </w:pPr>
            <w:r w:rsidRPr="00A30FBE">
              <w:rPr>
                <w:bCs/>
                <w:sz w:val="18"/>
                <w:szCs w:val="18"/>
              </w:rPr>
              <w:t xml:space="preserve">(e.g., modeling a tree trunk or a human torso as a cylinder). </w:t>
            </w:r>
          </w:p>
          <w:p w:rsidR="00580855" w:rsidRPr="00A30FBE" w:rsidRDefault="00580855" w:rsidP="00580855">
            <w:pPr>
              <w:pStyle w:val="Default"/>
              <w:rPr>
                <w:bCs/>
                <w:sz w:val="18"/>
                <w:szCs w:val="18"/>
              </w:rPr>
            </w:pPr>
            <w:r>
              <w:rPr>
                <w:b/>
                <w:bCs/>
                <w:sz w:val="18"/>
                <w:szCs w:val="18"/>
              </w:rPr>
              <w:t>MGSE</w:t>
            </w:r>
            <w:r w:rsidRPr="00A30FBE">
              <w:rPr>
                <w:b/>
                <w:bCs/>
                <w:sz w:val="18"/>
                <w:szCs w:val="18"/>
              </w:rPr>
              <w:t>9-12.G.MG.2</w:t>
            </w:r>
            <w:r w:rsidRPr="00A30FBE">
              <w:rPr>
                <w:bCs/>
                <w:sz w:val="18"/>
                <w:szCs w:val="18"/>
              </w:rPr>
              <w:t xml:space="preserve"> Apply concepts of density based on area and volume in modeling situations</w:t>
            </w:r>
          </w:p>
          <w:p w:rsidR="00580855" w:rsidRPr="00A30FBE" w:rsidRDefault="00580855" w:rsidP="00580855">
            <w:pPr>
              <w:pStyle w:val="Default"/>
              <w:rPr>
                <w:bCs/>
                <w:sz w:val="18"/>
                <w:szCs w:val="18"/>
              </w:rPr>
            </w:pPr>
            <w:r w:rsidRPr="00A30FBE">
              <w:rPr>
                <w:bCs/>
                <w:sz w:val="18"/>
                <w:szCs w:val="18"/>
              </w:rPr>
              <w:t xml:space="preserve">(e.g., persons per square mile, BTUs per cubic foot). </w:t>
            </w:r>
          </w:p>
          <w:p w:rsidR="00580855" w:rsidRPr="00DE0E64" w:rsidRDefault="00580855" w:rsidP="00580855">
            <w:pPr>
              <w:rPr>
                <w:rFonts w:ascii="Perpetua" w:hAnsi="Perpetua"/>
                <w:sz w:val="18"/>
                <w:szCs w:val="18"/>
              </w:rPr>
            </w:pPr>
            <w:r>
              <w:rPr>
                <w:b/>
                <w:bCs/>
                <w:sz w:val="18"/>
                <w:szCs w:val="18"/>
              </w:rPr>
              <w:t>MGSE</w:t>
            </w:r>
            <w:r w:rsidRPr="00A30FBE">
              <w:rPr>
                <w:b/>
                <w:bCs/>
                <w:sz w:val="18"/>
                <w:szCs w:val="18"/>
              </w:rPr>
              <w:t>9-12.G.MG.3</w:t>
            </w:r>
            <w:r w:rsidRPr="00A30FBE">
              <w:rPr>
                <w:bCs/>
                <w:sz w:val="18"/>
                <w:szCs w:val="18"/>
              </w:rPr>
              <w:t xml:space="preserve"> Apply geometric methods to solve design problems (e.g., designing an object or structure to satisfy physical constraints or minimize cost; working with typographic grid systems based on ratios).</w:t>
            </w:r>
            <w:r w:rsidRPr="00DE0E64">
              <w:rPr>
                <w:rFonts w:ascii="Perpetua" w:hAnsi="Perpetua"/>
                <w:sz w:val="18"/>
                <w:szCs w:val="18"/>
              </w:rPr>
              <w:t xml:space="preserve"> </w:t>
            </w:r>
          </w:p>
        </w:tc>
        <w:tc>
          <w:tcPr>
            <w:tcW w:w="4800" w:type="dxa"/>
            <w:tcBorders>
              <w:bottom w:val="single" w:sz="4" w:space="0" w:color="auto"/>
            </w:tcBorders>
          </w:tcPr>
          <w:p w:rsidR="00DE0E64" w:rsidRPr="00A30FBE" w:rsidRDefault="00DE0E64" w:rsidP="00B41835">
            <w:pPr>
              <w:autoSpaceDE w:val="0"/>
              <w:autoSpaceDN w:val="0"/>
              <w:adjustRightInd w:val="0"/>
              <w:rPr>
                <w:b/>
                <w:bCs/>
                <w:sz w:val="18"/>
                <w:szCs w:val="18"/>
                <w:u w:val="single"/>
              </w:rPr>
            </w:pPr>
            <w:r w:rsidRPr="00A30FBE">
              <w:rPr>
                <w:b/>
                <w:bCs/>
                <w:sz w:val="18"/>
                <w:szCs w:val="18"/>
                <w:u w:val="single"/>
              </w:rPr>
              <w:t>Understand independence and conditional probability and use them to interpret data</w:t>
            </w:r>
          </w:p>
          <w:p w:rsidR="00DE0E64" w:rsidRPr="00A30FBE" w:rsidRDefault="004E494D" w:rsidP="00B41835">
            <w:pPr>
              <w:pStyle w:val="Default"/>
              <w:rPr>
                <w:sz w:val="18"/>
                <w:szCs w:val="18"/>
              </w:rPr>
            </w:pPr>
            <w:r>
              <w:rPr>
                <w:b/>
                <w:bCs/>
                <w:sz w:val="18"/>
                <w:szCs w:val="18"/>
              </w:rPr>
              <w:t>MGSE</w:t>
            </w:r>
            <w:r w:rsidR="00DE0E64" w:rsidRPr="00A30FBE">
              <w:rPr>
                <w:b/>
                <w:bCs/>
                <w:sz w:val="18"/>
                <w:szCs w:val="18"/>
              </w:rPr>
              <w:t>9-12.S.CP.1</w:t>
            </w:r>
            <w:r w:rsidR="00DE0E64" w:rsidRPr="00A30FBE">
              <w:rPr>
                <w:bCs/>
                <w:sz w:val="18"/>
                <w:szCs w:val="18"/>
              </w:rPr>
              <w:t xml:space="preserve"> </w:t>
            </w:r>
            <w:r w:rsidR="00DE0E64" w:rsidRPr="00F3135E">
              <w:rPr>
                <w:color w:val="auto"/>
                <w:sz w:val="18"/>
                <w:szCs w:val="18"/>
              </w:rPr>
              <w:t>Describe categories of events as subsets of a sample space using unions, intersections, or complements of other events (</w:t>
            </w:r>
            <w:r w:rsidR="00DE0E64" w:rsidRPr="00F3135E">
              <w:rPr>
                <w:i/>
                <w:color w:val="auto"/>
                <w:sz w:val="18"/>
                <w:szCs w:val="18"/>
              </w:rPr>
              <w:t>or, and, not</w:t>
            </w:r>
            <w:r w:rsidR="00DE0E64" w:rsidRPr="00F3135E">
              <w:rPr>
                <w:color w:val="auto"/>
                <w:sz w:val="18"/>
                <w:szCs w:val="18"/>
              </w:rPr>
              <w:t>).</w:t>
            </w:r>
          </w:p>
          <w:p w:rsidR="00DE0E64" w:rsidRPr="00F3135E" w:rsidRDefault="004E494D" w:rsidP="00B41835">
            <w:pPr>
              <w:pStyle w:val="Default"/>
              <w:rPr>
                <w:color w:val="auto"/>
                <w:sz w:val="18"/>
                <w:szCs w:val="18"/>
              </w:rPr>
            </w:pPr>
            <w:r>
              <w:rPr>
                <w:b/>
                <w:bCs/>
                <w:sz w:val="18"/>
                <w:szCs w:val="18"/>
              </w:rPr>
              <w:t>MGSE</w:t>
            </w:r>
            <w:r w:rsidR="00DE0E64" w:rsidRPr="00A30FBE">
              <w:rPr>
                <w:b/>
                <w:bCs/>
                <w:sz w:val="18"/>
                <w:szCs w:val="18"/>
              </w:rPr>
              <w:t>9-12.S.CP.2</w:t>
            </w:r>
            <w:r w:rsidR="00DE0E64" w:rsidRPr="00A30FBE">
              <w:rPr>
                <w:bCs/>
                <w:sz w:val="18"/>
                <w:szCs w:val="18"/>
              </w:rPr>
              <w:t xml:space="preserve"> </w:t>
            </w:r>
            <w:r w:rsidR="00DE0E64" w:rsidRPr="00F3135E">
              <w:rPr>
                <w:color w:val="auto"/>
                <w:sz w:val="18"/>
                <w:szCs w:val="18"/>
              </w:rPr>
              <w:t>Understand that if two events A and B are independent, the probability of A and B occurring together is the product of their probabilities, and that if the probability of two events A and B occurring together is the product of their probabilities, the two events are independent.</w:t>
            </w:r>
          </w:p>
          <w:p w:rsidR="00DE0E64" w:rsidRPr="00F3135E" w:rsidRDefault="004E494D" w:rsidP="00B41835">
            <w:pPr>
              <w:pStyle w:val="Default"/>
              <w:rPr>
                <w:color w:val="auto"/>
                <w:sz w:val="18"/>
                <w:szCs w:val="18"/>
              </w:rPr>
            </w:pPr>
            <w:r>
              <w:rPr>
                <w:b/>
                <w:bCs/>
                <w:sz w:val="18"/>
                <w:szCs w:val="18"/>
              </w:rPr>
              <w:t>MGSE</w:t>
            </w:r>
            <w:r w:rsidR="00DE0E64" w:rsidRPr="00A30FBE">
              <w:rPr>
                <w:b/>
                <w:bCs/>
                <w:sz w:val="18"/>
                <w:szCs w:val="18"/>
              </w:rPr>
              <w:t>9-12.S.CP.3</w:t>
            </w:r>
            <w:r w:rsidR="00DE0E64" w:rsidRPr="00A30FBE">
              <w:rPr>
                <w:bCs/>
                <w:sz w:val="18"/>
                <w:szCs w:val="18"/>
              </w:rPr>
              <w:t xml:space="preserve"> </w:t>
            </w:r>
            <w:r w:rsidR="00DE0E64" w:rsidRPr="00F3135E">
              <w:rPr>
                <w:color w:val="auto"/>
                <w:sz w:val="18"/>
                <w:szCs w:val="18"/>
              </w:rPr>
              <w:t>Understand the conditional probability of A given B as P (A and B)/</w:t>
            </w:r>
            <w:proofErr w:type="gramStart"/>
            <w:r w:rsidR="00DE0E64" w:rsidRPr="00F3135E">
              <w:rPr>
                <w:color w:val="auto"/>
                <w:sz w:val="18"/>
                <w:szCs w:val="18"/>
              </w:rPr>
              <w:t>P(</w:t>
            </w:r>
            <w:proofErr w:type="gramEnd"/>
            <w:r w:rsidR="00DE0E64" w:rsidRPr="00F3135E">
              <w:rPr>
                <w:color w:val="auto"/>
                <w:sz w:val="18"/>
                <w:szCs w:val="18"/>
              </w:rPr>
              <w:t>B).  Interpret independence of A and B in terms of conditional probability; that is the conditional probability of A given B is the same as the probability of A and the conditional probability of B given A is the same as the probability of B.</w:t>
            </w:r>
          </w:p>
          <w:p w:rsidR="00DE0E64" w:rsidRPr="00F3135E" w:rsidRDefault="004E494D" w:rsidP="00B41835">
            <w:pPr>
              <w:pStyle w:val="Default"/>
              <w:rPr>
                <w:bCs/>
                <w:color w:val="auto"/>
                <w:sz w:val="18"/>
                <w:szCs w:val="18"/>
              </w:rPr>
            </w:pPr>
            <w:r>
              <w:rPr>
                <w:b/>
                <w:bCs/>
                <w:sz w:val="18"/>
                <w:szCs w:val="18"/>
              </w:rPr>
              <w:t>MGSE</w:t>
            </w:r>
            <w:r w:rsidR="00DE0E64" w:rsidRPr="00A30FBE">
              <w:rPr>
                <w:b/>
                <w:bCs/>
                <w:sz w:val="18"/>
                <w:szCs w:val="18"/>
              </w:rPr>
              <w:t>9-12.S.CP.4</w:t>
            </w:r>
            <w:r w:rsidR="00DE0E64" w:rsidRPr="00A30FBE">
              <w:rPr>
                <w:bCs/>
                <w:sz w:val="18"/>
                <w:szCs w:val="18"/>
              </w:rPr>
              <w:t xml:space="preserve"> </w:t>
            </w:r>
            <w:r w:rsidR="00DE0E64" w:rsidRPr="00F3135E">
              <w:rPr>
                <w:bCs/>
                <w:color w:val="auto"/>
                <w:sz w:val="18"/>
                <w:szCs w:val="18"/>
              </w:rPr>
              <w:t xml:space="preserve">Construct and interpret two-way frequency tables of data when two categories are associated with each object being classified. Use the two-way table as a sample space to decide if events are independent and to approximate conditional probabilities. </w:t>
            </w:r>
            <w:r w:rsidR="00DE0E64" w:rsidRPr="00F3135E">
              <w:rPr>
                <w:bCs/>
                <w:i/>
                <w:color w:val="auto"/>
                <w:sz w:val="18"/>
                <w:szCs w:val="18"/>
              </w:rPr>
              <w:t>For example, use collected data from a random sample of students in your school on their favorite subject among math, science, and English. Estimate the probability that a randomly selected student from your school will favor science given that the student is in tenth grade. Do the same for other subjects and compare the results</w:t>
            </w:r>
            <w:r w:rsidR="00DE0E64" w:rsidRPr="00F3135E">
              <w:rPr>
                <w:bCs/>
                <w:color w:val="auto"/>
                <w:sz w:val="18"/>
                <w:szCs w:val="18"/>
              </w:rPr>
              <w:t>.</w:t>
            </w:r>
          </w:p>
          <w:p w:rsidR="00DE0E64" w:rsidRPr="00A30FBE" w:rsidRDefault="004E494D" w:rsidP="00B41835">
            <w:pPr>
              <w:pStyle w:val="Default"/>
              <w:rPr>
                <w:sz w:val="18"/>
                <w:szCs w:val="18"/>
              </w:rPr>
            </w:pPr>
            <w:r>
              <w:rPr>
                <w:b/>
                <w:bCs/>
                <w:sz w:val="18"/>
                <w:szCs w:val="18"/>
              </w:rPr>
              <w:t>MGSE</w:t>
            </w:r>
            <w:r w:rsidR="00DE0E64" w:rsidRPr="00A30FBE">
              <w:rPr>
                <w:b/>
                <w:bCs/>
                <w:sz w:val="18"/>
                <w:szCs w:val="18"/>
              </w:rPr>
              <w:t>9-12.S.CP.5</w:t>
            </w:r>
            <w:r w:rsidR="00DE0E64" w:rsidRPr="00A30FBE">
              <w:rPr>
                <w:bCs/>
                <w:sz w:val="18"/>
                <w:szCs w:val="18"/>
              </w:rPr>
              <w:t xml:space="preserve"> Recognize and explain the concepts of conditional probability and independence in everyday language and everyday situations. </w:t>
            </w:r>
            <w:r w:rsidR="00DE0E64" w:rsidRPr="00A30FBE">
              <w:rPr>
                <w:bCs/>
                <w:i/>
                <w:sz w:val="18"/>
                <w:szCs w:val="18"/>
              </w:rPr>
              <w:t>For example, compare the chance of having lung cancer if you are a smoker with the chance of being a smoker if you have lung cancer.</w:t>
            </w:r>
          </w:p>
          <w:p w:rsidR="00DE0E64" w:rsidRPr="00A30FBE" w:rsidRDefault="00DE0E64" w:rsidP="00B41835">
            <w:pPr>
              <w:autoSpaceDE w:val="0"/>
              <w:autoSpaceDN w:val="0"/>
              <w:adjustRightInd w:val="0"/>
              <w:rPr>
                <w:b/>
                <w:bCs/>
                <w:sz w:val="18"/>
                <w:szCs w:val="18"/>
                <w:u w:val="single"/>
              </w:rPr>
            </w:pPr>
            <w:r w:rsidRPr="00A30FBE">
              <w:rPr>
                <w:b/>
                <w:bCs/>
                <w:sz w:val="18"/>
                <w:szCs w:val="18"/>
                <w:u w:val="single"/>
              </w:rPr>
              <w:t>Use the rules of probability to compute probabilities of compound events in a uniform probability model</w:t>
            </w:r>
          </w:p>
          <w:p w:rsidR="00DE0E64" w:rsidRPr="00F3135E" w:rsidRDefault="004E494D" w:rsidP="00B41835">
            <w:pPr>
              <w:pStyle w:val="Default"/>
              <w:rPr>
                <w:color w:val="auto"/>
                <w:sz w:val="18"/>
                <w:szCs w:val="18"/>
              </w:rPr>
            </w:pPr>
            <w:r>
              <w:rPr>
                <w:b/>
                <w:bCs/>
                <w:sz w:val="18"/>
                <w:szCs w:val="18"/>
              </w:rPr>
              <w:t>MGSE</w:t>
            </w:r>
            <w:r w:rsidR="00DE0E64" w:rsidRPr="00A30FBE">
              <w:rPr>
                <w:b/>
                <w:bCs/>
                <w:sz w:val="18"/>
                <w:szCs w:val="18"/>
              </w:rPr>
              <w:t>9-12.S.CP.6</w:t>
            </w:r>
            <w:r w:rsidR="00DE0E64" w:rsidRPr="00A30FBE">
              <w:rPr>
                <w:bCs/>
                <w:sz w:val="18"/>
                <w:szCs w:val="18"/>
              </w:rPr>
              <w:t xml:space="preserve"> </w:t>
            </w:r>
            <w:r w:rsidR="00DE0E64" w:rsidRPr="00F3135E">
              <w:rPr>
                <w:color w:val="auto"/>
                <w:sz w:val="18"/>
                <w:szCs w:val="18"/>
              </w:rPr>
              <w:t>Find the conditional probability of A given B as the fraction of B’s outcomes that also belong to A, and interpret the answer in context.</w:t>
            </w:r>
          </w:p>
          <w:p w:rsidR="00A8620A" w:rsidRPr="00F82690" w:rsidRDefault="004E494D" w:rsidP="00B41835">
            <w:pPr>
              <w:rPr>
                <w:rFonts w:ascii="Perpetua" w:hAnsi="Perpetua"/>
                <w:sz w:val="18"/>
                <w:szCs w:val="18"/>
              </w:rPr>
            </w:pPr>
            <w:r>
              <w:rPr>
                <w:b/>
                <w:bCs/>
                <w:sz w:val="18"/>
                <w:szCs w:val="18"/>
              </w:rPr>
              <w:t>MGSE</w:t>
            </w:r>
            <w:r w:rsidR="00DE0E64" w:rsidRPr="00A30FBE">
              <w:rPr>
                <w:b/>
                <w:bCs/>
                <w:sz w:val="18"/>
                <w:szCs w:val="18"/>
              </w:rPr>
              <w:t>9-12.S.CP.7</w:t>
            </w:r>
            <w:r w:rsidR="00DE0E64" w:rsidRPr="00A30FBE">
              <w:rPr>
                <w:bCs/>
                <w:sz w:val="18"/>
                <w:szCs w:val="18"/>
              </w:rPr>
              <w:t xml:space="preserve"> </w:t>
            </w:r>
            <w:r w:rsidR="00DE0E64" w:rsidRPr="00F3135E">
              <w:rPr>
                <w:sz w:val="18"/>
                <w:szCs w:val="18"/>
              </w:rPr>
              <w:t xml:space="preserve">Apply the Addition Rule, </w:t>
            </w:r>
            <w:proofErr w:type="gramStart"/>
            <w:r w:rsidR="00DE0E64" w:rsidRPr="00F3135E">
              <w:rPr>
                <w:sz w:val="18"/>
                <w:szCs w:val="18"/>
              </w:rPr>
              <w:t>P(</w:t>
            </w:r>
            <w:proofErr w:type="gramEnd"/>
            <w:r w:rsidR="00DE0E64" w:rsidRPr="00F3135E">
              <w:rPr>
                <w:sz w:val="18"/>
                <w:szCs w:val="18"/>
              </w:rPr>
              <w:t>A or B) = P(A) + P(B) – P(A and B), and interpret the answers in context.</w:t>
            </w:r>
          </w:p>
        </w:tc>
      </w:tr>
      <w:tr w:rsidR="00A8620A" w:rsidRPr="00334794" w:rsidTr="00D83CCA">
        <w:tblPrEx>
          <w:shd w:val="clear" w:color="auto" w:fill="auto"/>
        </w:tblPrEx>
        <w:tc>
          <w:tcPr>
            <w:tcW w:w="4800" w:type="dxa"/>
            <w:tcBorders>
              <w:bottom w:val="single" w:sz="4" w:space="0" w:color="auto"/>
            </w:tcBorders>
            <w:shd w:val="clear" w:color="auto" w:fill="999999"/>
          </w:tcPr>
          <w:p w:rsidR="00A8620A" w:rsidRPr="00FC7766" w:rsidRDefault="00A8620A" w:rsidP="00D83CCA">
            <w:pPr>
              <w:jc w:val="center"/>
              <w:rPr>
                <w:sz w:val="16"/>
                <w:szCs w:val="16"/>
              </w:rPr>
            </w:pPr>
          </w:p>
        </w:tc>
        <w:tc>
          <w:tcPr>
            <w:tcW w:w="4800" w:type="dxa"/>
            <w:gridSpan w:val="2"/>
            <w:tcBorders>
              <w:bottom w:val="single" w:sz="4" w:space="0" w:color="auto"/>
            </w:tcBorders>
            <w:shd w:val="clear" w:color="auto" w:fill="999999"/>
          </w:tcPr>
          <w:p w:rsidR="00A8620A" w:rsidRPr="00FC7766" w:rsidRDefault="00A8620A" w:rsidP="00D83CCA">
            <w:pPr>
              <w:jc w:val="center"/>
              <w:rPr>
                <w:sz w:val="16"/>
                <w:szCs w:val="16"/>
              </w:rPr>
            </w:pPr>
          </w:p>
        </w:tc>
        <w:tc>
          <w:tcPr>
            <w:tcW w:w="4800" w:type="dxa"/>
            <w:tcBorders>
              <w:bottom w:val="single" w:sz="4" w:space="0" w:color="auto"/>
            </w:tcBorders>
            <w:shd w:val="clear" w:color="auto" w:fill="999999"/>
          </w:tcPr>
          <w:p w:rsidR="00A8620A" w:rsidRPr="00FC7766" w:rsidRDefault="00A8620A" w:rsidP="00D83CCA">
            <w:pPr>
              <w:rPr>
                <w:sz w:val="16"/>
                <w:szCs w:val="16"/>
              </w:rPr>
            </w:pPr>
          </w:p>
        </w:tc>
        <w:bookmarkStart w:id="0" w:name="_GoBack"/>
        <w:bookmarkEnd w:id="0"/>
      </w:tr>
    </w:tbl>
    <w:p w:rsidR="006126AE" w:rsidRDefault="006126AE" w:rsidP="00F3135E">
      <w:pPr>
        <w:pStyle w:val="Default"/>
        <w:jc w:val="both"/>
        <w:rPr>
          <w:sz w:val="16"/>
          <w:szCs w:val="16"/>
        </w:rPr>
      </w:pPr>
    </w:p>
    <w:sectPr w:rsidR="006126AE" w:rsidSect="00F3135E">
      <w:headerReference w:type="default" r:id="rId11"/>
      <w:footerReference w:type="default" r:id="rId12"/>
      <w:pgSz w:w="15840" w:h="12240" w:orient="landscape" w:code="1"/>
      <w:pgMar w:top="432" w:right="576" w:bottom="432" w:left="576" w:header="288" w:footer="14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76B" w:rsidRDefault="0083376B" w:rsidP="00732582">
      <w:r>
        <w:separator/>
      </w:r>
    </w:p>
  </w:endnote>
  <w:endnote w:type="continuationSeparator" w:id="0">
    <w:p w:rsidR="0083376B" w:rsidRDefault="0083376B" w:rsidP="0073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erpetua">
    <w:panose1 w:val="02020502060401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0594641"/>
      <w:docPartObj>
        <w:docPartGallery w:val="Page Numbers (Bottom of Page)"/>
        <w:docPartUnique/>
      </w:docPartObj>
    </w:sdtPr>
    <w:sdtEndPr>
      <w:rPr>
        <w:sz w:val="16"/>
        <w:szCs w:val="16"/>
      </w:rPr>
    </w:sdtEndPr>
    <w:sdtContent>
      <w:sdt>
        <w:sdtPr>
          <w:id w:val="-1669238322"/>
          <w:docPartObj>
            <w:docPartGallery w:val="Page Numbers (Top of Page)"/>
            <w:docPartUnique/>
          </w:docPartObj>
        </w:sdtPr>
        <w:sdtEndPr>
          <w:rPr>
            <w:sz w:val="16"/>
            <w:szCs w:val="16"/>
          </w:rPr>
        </w:sdtEndPr>
        <w:sdtContent>
          <w:p w:rsidR="00605C28" w:rsidRDefault="00605C28">
            <w:pPr>
              <w:pStyle w:val="Footer"/>
              <w:jc w:val="center"/>
              <w:rPr>
                <w:sz w:val="16"/>
                <w:szCs w:val="16"/>
              </w:rPr>
            </w:pPr>
            <w:r>
              <w:rPr>
                <w:sz w:val="16"/>
                <w:szCs w:val="16"/>
              </w:rPr>
              <w:t>Richard Woods, State School Superintendent</w:t>
            </w:r>
          </w:p>
          <w:p w:rsidR="00605C28" w:rsidRDefault="00605C28">
            <w:pPr>
              <w:pStyle w:val="Footer"/>
              <w:jc w:val="center"/>
              <w:rPr>
                <w:bCs/>
                <w:sz w:val="16"/>
                <w:szCs w:val="16"/>
              </w:rPr>
            </w:pPr>
            <w:r>
              <w:rPr>
                <w:sz w:val="16"/>
                <w:szCs w:val="16"/>
              </w:rPr>
              <w:t>July 201</w:t>
            </w:r>
            <w:r w:rsidR="00F3135E">
              <w:rPr>
                <w:sz w:val="16"/>
                <w:szCs w:val="16"/>
              </w:rPr>
              <w:t>6</w:t>
            </w:r>
            <w:r>
              <w:rPr>
                <w:sz w:val="16"/>
                <w:szCs w:val="16"/>
              </w:rPr>
              <w:t xml:space="preserve"> ● </w:t>
            </w:r>
            <w:r w:rsidRPr="00605C28">
              <w:rPr>
                <w:sz w:val="16"/>
                <w:szCs w:val="16"/>
              </w:rPr>
              <w:t xml:space="preserve">Page </w:t>
            </w:r>
            <w:r w:rsidRPr="00605C28">
              <w:rPr>
                <w:bCs/>
                <w:sz w:val="16"/>
                <w:szCs w:val="16"/>
              </w:rPr>
              <w:fldChar w:fldCharType="begin"/>
            </w:r>
            <w:r w:rsidRPr="00605C28">
              <w:rPr>
                <w:bCs/>
                <w:sz w:val="16"/>
                <w:szCs w:val="16"/>
              </w:rPr>
              <w:instrText xml:space="preserve"> PAGE </w:instrText>
            </w:r>
            <w:r w:rsidRPr="00605C28">
              <w:rPr>
                <w:bCs/>
                <w:sz w:val="16"/>
                <w:szCs w:val="16"/>
              </w:rPr>
              <w:fldChar w:fldCharType="separate"/>
            </w:r>
            <w:r w:rsidR="00F3135E">
              <w:rPr>
                <w:bCs/>
                <w:noProof/>
                <w:sz w:val="16"/>
                <w:szCs w:val="16"/>
              </w:rPr>
              <w:t>6</w:t>
            </w:r>
            <w:r w:rsidRPr="00605C28">
              <w:rPr>
                <w:bCs/>
                <w:sz w:val="16"/>
                <w:szCs w:val="16"/>
              </w:rPr>
              <w:fldChar w:fldCharType="end"/>
            </w:r>
            <w:r w:rsidRPr="00605C28">
              <w:rPr>
                <w:sz w:val="16"/>
                <w:szCs w:val="16"/>
              </w:rPr>
              <w:t xml:space="preserve"> of </w:t>
            </w:r>
            <w:r w:rsidRPr="00605C28">
              <w:rPr>
                <w:bCs/>
                <w:sz w:val="16"/>
                <w:szCs w:val="16"/>
              </w:rPr>
              <w:fldChar w:fldCharType="begin"/>
            </w:r>
            <w:r w:rsidRPr="00605C28">
              <w:rPr>
                <w:bCs/>
                <w:sz w:val="16"/>
                <w:szCs w:val="16"/>
              </w:rPr>
              <w:instrText xml:space="preserve"> NUMPAGES  </w:instrText>
            </w:r>
            <w:r w:rsidRPr="00605C28">
              <w:rPr>
                <w:bCs/>
                <w:sz w:val="16"/>
                <w:szCs w:val="16"/>
              </w:rPr>
              <w:fldChar w:fldCharType="separate"/>
            </w:r>
            <w:r w:rsidR="00F3135E">
              <w:rPr>
                <w:bCs/>
                <w:noProof/>
                <w:sz w:val="16"/>
                <w:szCs w:val="16"/>
              </w:rPr>
              <w:t>7</w:t>
            </w:r>
            <w:r w:rsidRPr="00605C28">
              <w:rPr>
                <w:bCs/>
                <w:sz w:val="16"/>
                <w:szCs w:val="16"/>
              </w:rPr>
              <w:fldChar w:fldCharType="end"/>
            </w:r>
          </w:p>
          <w:p w:rsidR="00605C28" w:rsidRPr="00605C28" w:rsidRDefault="00605C28">
            <w:pPr>
              <w:pStyle w:val="Footer"/>
              <w:jc w:val="center"/>
              <w:rPr>
                <w:sz w:val="16"/>
                <w:szCs w:val="16"/>
              </w:rPr>
            </w:pPr>
            <w:r>
              <w:rPr>
                <w:bCs/>
                <w:sz w:val="16"/>
                <w:szCs w:val="16"/>
              </w:rPr>
              <w:t>All Rights Reserved</w:t>
            </w:r>
          </w:p>
        </w:sdtContent>
      </w:sdt>
    </w:sdtContent>
  </w:sdt>
  <w:p w:rsidR="00AC003E" w:rsidRPr="00F40862" w:rsidRDefault="00AC003E" w:rsidP="00F40862">
    <w:pPr>
      <w:pStyle w:val="Footer"/>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76B" w:rsidRDefault="0083376B" w:rsidP="00732582">
      <w:r>
        <w:separator/>
      </w:r>
    </w:p>
  </w:footnote>
  <w:footnote w:type="continuationSeparator" w:id="0">
    <w:p w:rsidR="0083376B" w:rsidRDefault="0083376B" w:rsidP="007325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03E" w:rsidRPr="00A4637E" w:rsidRDefault="00A4637E" w:rsidP="00C12AE8">
    <w:pPr>
      <w:pStyle w:val="Header"/>
      <w:jc w:val="center"/>
      <w:rPr>
        <w:b/>
      </w:rPr>
    </w:pPr>
    <w:r w:rsidRPr="00D47BD8">
      <w:rPr>
        <w:b/>
      </w:rPr>
      <w:t>Georgia Department of Education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90C88"/>
    <w:multiLevelType w:val="hybridMultilevel"/>
    <w:tmpl w:val="DBF04558"/>
    <w:lvl w:ilvl="0" w:tplc="CA76A506">
      <w:start w:val="1"/>
      <w:numFmt w:val="lowerLetter"/>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CED4530"/>
    <w:multiLevelType w:val="hybridMultilevel"/>
    <w:tmpl w:val="20F6084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55122E0"/>
    <w:multiLevelType w:val="hybridMultilevel"/>
    <w:tmpl w:val="472CD6EE"/>
    <w:lvl w:ilvl="0" w:tplc="ECB0B20A">
      <w:start w:val="1"/>
      <w:numFmt w:val="lowerLetter"/>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16A"/>
    <w:rsid w:val="000065A8"/>
    <w:rsid w:val="000172E8"/>
    <w:rsid w:val="000275D7"/>
    <w:rsid w:val="00035B9C"/>
    <w:rsid w:val="00054AEB"/>
    <w:rsid w:val="000649FD"/>
    <w:rsid w:val="00065978"/>
    <w:rsid w:val="00067AEC"/>
    <w:rsid w:val="000738C8"/>
    <w:rsid w:val="00096293"/>
    <w:rsid w:val="000A5008"/>
    <w:rsid w:val="000B548C"/>
    <w:rsid w:val="000B6B36"/>
    <w:rsid w:val="000E12E1"/>
    <w:rsid w:val="000E578F"/>
    <w:rsid w:val="0011487D"/>
    <w:rsid w:val="00123447"/>
    <w:rsid w:val="00131464"/>
    <w:rsid w:val="00152FA3"/>
    <w:rsid w:val="00162752"/>
    <w:rsid w:val="00173CF6"/>
    <w:rsid w:val="00190A99"/>
    <w:rsid w:val="00193FEE"/>
    <w:rsid w:val="001A114E"/>
    <w:rsid w:val="001D0BE4"/>
    <w:rsid w:val="001F7122"/>
    <w:rsid w:val="002004B4"/>
    <w:rsid w:val="00206431"/>
    <w:rsid w:val="002221E4"/>
    <w:rsid w:val="00277A5A"/>
    <w:rsid w:val="002B038F"/>
    <w:rsid w:val="002D6DC5"/>
    <w:rsid w:val="002E738D"/>
    <w:rsid w:val="00300FFB"/>
    <w:rsid w:val="00304AC9"/>
    <w:rsid w:val="00312C50"/>
    <w:rsid w:val="003400B1"/>
    <w:rsid w:val="003401B5"/>
    <w:rsid w:val="003460F9"/>
    <w:rsid w:val="00362CA0"/>
    <w:rsid w:val="0036475B"/>
    <w:rsid w:val="003675F5"/>
    <w:rsid w:val="00372623"/>
    <w:rsid w:val="00395281"/>
    <w:rsid w:val="003B16FB"/>
    <w:rsid w:val="003C2B8B"/>
    <w:rsid w:val="003F0F2A"/>
    <w:rsid w:val="003F2892"/>
    <w:rsid w:val="003F3DC6"/>
    <w:rsid w:val="00421B41"/>
    <w:rsid w:val="004333AA"/>
    <w:rsid w:val="00434DE7"/>
    <w:rsid w:val="00442A46"/>
    <w:rsid w:val="004447F7"/>
    <w:rsid w:val="00452FD9"/>
    <w:rsid w:val="004619EC"/>
    <w:rsid w:val="00462144"/>
    <w:rsid w:val="004637C7"/>
    <w:rsid w:val="00465966"/>
    <w:rsid w:val="004A0BD7"/>
    <w:rsid w:val="004A140A"/>
    <w:rsid w:val="004A36B3"/>
    <w:rsid w:val="004C2336"/>
    <w:rsid w:val="004C3DFC"/>
    <w:rsid w:val="004C423B"/>
    <w:rsid w:val="004C78CE"/>
    <w:rsid w:val="004D5457"/>
    <w:rsid w:val="004E494D"/>
    <w:rsid w:val="004F60DC"/>
    <w:rsid w:val="00506C97"/>
    <w:rsid w:val="00527E3E"/>
    <w:rsid w:val="005516D9"/>
    <w:rsid w:val="00563442"/>
    <w:rsid w:val="00564DE3"/>
    <w:rsid w:val="00580855"/>
    <w:rsid w:val="00581BE3"/>
    <w:rsid w:val="00596D05"/>
    <w:rsid w:val="005A3F19"/>
    <w:rsid w:val="005A5EAD"/>
    <w:rsid w:val="005A7FDE"/>
    <w:rsid w:val="005B659A"/>
    <w:rsid w:val="005C6E8D"/>
    <w:rsid w:val="005D65C7"/>
    <w:rsid w:val="005E121E"/>
    <w:rsid w:val="005E1583"/>
    <w:rsid w:val="005E26FD"/>
    <w:rsid w:val="005E562F"/>
    <w:rsid w:val="005F1B33"/>
    <w:rsid w:val="00604948"/>
    <w:rsid w:val="00605C28"/>
    <w:rsid w:val="006126AE"/>
    <w:rsid w:val="00616A10"/>
    <w:rsid w:val="0061752E"/>
    <w:rsid w:val="00625F91"/>
    <w:rsid w:val="00647222"/>
    <w:rsid w:val="0065642C"/>
    <w:rsid w:val="00666879"/>
    <w:rsid w:val="00675C11"/>
    <w:rsid w:val="006D229A"/>
    <w:rsid w:val="006D6B62"/>
    <w:rsid w:val="006F7F57"/>
    <w:rsid w:val="007273C7"/>
    <w:rsid w:val="00732582"/>
    <w:rsid w:val="00746B18"/>
    <w:rsid w:val="007546C2"/>
    <w:rsid w:val="00764354"/>
    <w:rsid w:val="00771767"/>
    <w:rsid w:val="0078491E"/>
    <w:rsid w:val="00791DE6"/>
    <w:rsid w:val="007A453C"/>
    <w:rsid w:val="007A7083"/>
    <w:rsid w:val="007A7AD4"/>
    <w:rsid w:val="007B48C3"/>
    <w:rsid w:val="007B74A7"/>
    <w:rsid w:val="007D5E2E"/>
    <w:rsid w:val="007E1187"/>
    <w:rsid w:val="007F15A9"/>
    <w:rsid w:val="007F25DC"/>
    <w:rsid w:val="007F61F9"/>
    <w:rsid w:val="007F634F"/>
    <w:rsid w:val="00802D1E"/>
    <w:rsid w:val="0081696A"/>
    <w:rsid w:val="008211B1"/>
    <w:rsid w:val="0083376B"/>
    <w:rsid w:val="00861FE1"/>
    <w:rsid w:val="0086201F"/>
    <w:rsid w:val="008638C3"/>
    <w:rsid w:val="0087316A"/>
    <w:rsid w:val="008C7104"/>
    <w:rsid w:val="008D2FB9"/>
    <w:rsid w:val="008D5782"/>
    <w:rsid w:val="008F3BA5"/>
    <w:rsid w:val="008F4017"/>
    <w:rsid w:val="008F6E1D"/>
    <w:rsid w:val="009057E9"/>
    <w:rsid w:val="009429EF"/>
    <w:rsid w:val="00973251"/>
    <w:rsid w:val="00974FAD"/>
    <w:rsid w:val="00976CB4"/>
    <w:rsid w:val="00987D16"/>
    <w:rsid w:val="00993B91"/>
    <w:rsid w:val="009946D4"/>
    <w:rsid w:val="009965D4"/>
    <w:rsid w:val="009A60A9"/>
    <w:rsid w:val="009B2B10"/>
    <w:rsid w:val="009D52EB"/>
    <w:rsid w:val="009F675B"/>
    <w:rsid w:val="00A06DE8"/>
    <w:rsid w:val="00A23B07"/>
    <w:rsid w:val="00A241B3"/>
    <w:rsid w:val="00A30FBE"/>
    <w:rsid w:val="00A37FB5"/>
    <w:rsid w:val="00A4637E"/>
    <w:rsid w:val="00A710C8"/>
    <w:rsid w:val="00A80A8C"/>
    <w:rsid w:val="00A8620A"/>
    <w:rsid w:val="00A90809"/>
    <w:rsid w:val="00A94285"/>
    <w:rsid w:val="00AA4C2B"/>
    <w:rsid w:val="00AC003E"/>
    <w:rsid w:val="00B24D2D"/>
    <w:rsid w:val="00B41835"/>
    <w:rsid w:val="00B532B7"/>
    <w:rsid w:val="00B54A0D"/>
    <w:rsid w:val="00B552E1"/>
    <w:rsid w:val="00B606F4"/>
    <w:rsid w:val="00B774CB"/>
    <w:rsid w:val="00B87ACE"/>
    <w:rsid w:val="00BB4177"/>
    <w:rsid w:val="00BD4CD2"/>
    <w:rsid w:val="00BE0D23"/>
    <w:rsid w:val="00BE1454"/>
    <w:rsid w:val="00BE4FA7"/>
    <w:rsid w:val="00BE79F6"/>
    <w:rsid w:val="00C04A16"/>
    <w:rsid w:val="00C12AE8"/>
    <w:rsid w:val="00C229D2"/>
    <w:rsid w:val="00C406FB"/>
    <w:rsid w:val="00C51EEB"/>
    <w:rsid w:val="00C559AE"/>
    <w:rsid w:val="00C63904"/>
    <w:rsid w:val="00C80B13"/>
    <w:rsid w:val="00C83272"/>
    <w:rsid w:val="00C83D1C"/>
    <w:rsid w:val="00C933F9"/>
    <w:rsid w:val="00C949FF"/>
    <w:rsid w:val="00CA3FD2"/>
    <w:rsid w:val="00CD4123"/>
    <w:rsid w:val="00CD4F54"/>
    <w:rsid w:val="00CD5413"/>
    <w:rsid w:val="00CD7AC5"/>
    <w:rsid w:val="00CE1B5B"/>
    <w:rsid w:val="00CE7006"/>
    <w:rsid w:val="00D001AC"/>
    <w:rsid w:val="00D00C5B"/>
    <w:rsid w:val="00D06411"/>
    <w:rsid w:val="00D47C5E"/>
    <w:rsid w:val="00D52BF0"/>
    <w:rsid w:val="00D86238"/>
    <w:rsid w:val="00D936BA"/>
    <w:rsid w:val="00DA0D5C"/>
    <w:rsid w:val="00DA3735"/>
    <w:rsid w:val="00DB1F54"/>
    <w:rsid w:val="00DE0E64"/>
    <w:rsid w:val="00DF47F9"/>
    <w:rsid w:val="00E00F4A"/>
    <w:rsid w:val="00E04F52"/>
    <w:rsid w:val="00E13C0E"/>
    <w:rsid w:val="00E22426"/>
    <w:rsid w:val="00E26F65"/>
    <w:rsid w:val="00E3546F"/>
    <w:rsid w:val="00E36467"/>
    <w:rsid w:val="00E432B6"/>
    <w:rsid w:val="00E57CBA"/>
    <w:rsid w:val="00E76441"/>
    <w:rsid w:val="00E82B53"/>
    <w:rsid w:val="00EB6A75"/>
    <w:rsid w:val="00EB7244"/>
    <w:rsid w:val="00EC2A8A"/>
    <w:rsid w:val="00EE6F6B"/>
    <w:rsid w:val="00F237EB"/>
    <w:rsid w:val="00F259CE"/>
    <w:rsid w:val="00F3135E"/>
    <w:rsid w:val="00F37F75"/>
    <w:rsid w:val="00F40862"/>
    <w:rsid w:val="00F434BF"/>
    <w:rsid w:val="00F44686"/>
    <w:rsid w:val="00F77099"/>
    <w:rsid w:val="00F82690"/>
    <w:rsid w:val="00F8606D"/>
    <w:rsid w:val="00F87C0C"/>
    <w:rsid w:val="00FA12B3"/>
    <w:rsid w:val="00FD5CAC"/>
    <w:rsid w:val="00FE1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64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3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61B2"/>
    <w:pPr>
      <w:autoSpaceDE w:val="0"/>
      <w:autoSpaceDN w:val="0"/>
      <w:adjustRightInd w:val="0"/>
    </w:pPr>
    <w:rPr>
      <w:color w:val="000000"/>
      <w:sz w:val="24"/>
      <w:szCs w:val="24"/>
    </w:rPr>
  </w:style>
  <w:style w:type="paragraph" w:styleId="Header">
    <w:name w:val="header"/>
    <w:basedOn w:val="Normal"/>
    <w:link w:val="HeaderChar"/>
    <w:uiPriority w:val="99"/>
    <w:rsid w:val="001D7080"/>
    <w:pPr>
      <w:tabs>
        <w:tab w:val="center" w:pos="4680"/>
        <w:tab w:val="right" w:pos="9360"/>
      </w:tabs>
    </w:pPr>
  </w:style>
  <w:style w:type="character" w:customStyle="1" w:styleId="HeaderChar">
    <w:name w:val="Header Char"/>
    <w:basedOn w:val="DefaultParagraphFont"/>
    <w:link w:val="Header"/>
    <w:uiPriority w:val="99"/>
    <w:rsid w:val="001D7080"/>
    <w:rPr>
      <w:sz w:val="24"/>
      <w:szCs w:val="24"/>
    </w:rPr>
  </w:style>
  <w:style w:type="paragraph" w:styleId="Footer">
    <w:name w:val="footer"/>
    <w:basedOn w:val="Normal"/>
    <w:link w:val="FooterChar"/>
    <w:uiPriority w:val="99"/>
    <w:rsid w:val="001D7080"/>
    <w:pPr>
      <w:tabs>
        <w:tab w:val="center" w:pos="4680"/>
        <w:tab w:val="right" w:pos="9360"/>
      </w:tabs>
    </w:pPr>
  </w:style>
  <w:style w:type="character" w:customStyle="1" w:styleId="FooterChar">
    <w:name w:val="Footer Char"/>
    <w:basedOn w:val="DefaultParagraphFont"/>
    <w:link w:val="Footer"/>
    <w:uiPriority w:val="99"/>
    <w:rsid w:val="001D7080"/>
    <w:rPr>
      <w:sz w:val="24"/>
      <w:szCs w:val="24"/>
    </w:rPr>
  </w:style>
  <w:style w:type="paragraph" w:styleId="BalloonText">
    <w:name w:val="Balloon Text"/>
    <w:basedOn w:val="Normal"/>
    <w:link w:val="BalloonTextChar"/>
    <w:rsid w:val="001D7080"/>
    <w:rPr>
      <w:rFonts w:ascii="Tahoma" w:hAnsi="Tahoma" w:cs="Tahoma"/>
      <w:sz w:val="16"/>
      <w:szCs w:val="16"/>
    </w:rPr>
  </w:style>
  <w:style w:type="character" w:customStyle="1" w:styleId="BalloonTextChar">
    <w:name w:val="Balloon Text Char"/>
    <w:basedOn w:val="DefaultParagraphFont"/>
    <w:link w:val="BalloonText"/>
    <w:rsid w:val="001D7080"/>
    <w:rPr>
      <w:rFonts w:ascii="Tahoma" w:hAnsi="Tahoma" w:cs="Tahoma"/>
      <w:sz w:val="16"/>
      <w:szCs w:val="16"/>
    </w:rPr>
  </w:style>
  <w:style w:type="paragraph" w:styleId="ListParagraph">
    <w:name w:val="List Paragraph"/>
    <w:basedOn w:val="Normal"/>
    <w:uiPriority w:val="34"/>
    <w:qFormat/>
    <w:rsid w:val="004637C7"/>
    <w:pPr>
      <w:ind w:left="720"/>
      <w:contextualSpacing/>
    </w:pPr>
  </w:style>
  <w:style w:type="paragraph" w:styleId="Subtitle">
    <w:name w:val="Subtitle"/>
    <w:basedOn w:val="Normal"/>
    <w:next w:val="Normal"/>
    <w:link w:val="SubtitleChar"/>
    <w:rsid w:val="004637C7"/>
    <w:pPr>
      <w:keepNext/>
      <w:keepLines/>
      <w:spacing w:after="200" w:line="276" w:lineRule="auto"/>
      <w:contextualSpacing/>
    </w:pPr>
    <w:rPr>
      <w:rFonts w:ascii="Trebuchet MS" w:eastAsia="Trebuchet MS" w:hAnsi="Trebuchet MS" w:cs="Trebuchet MS"/>
      <w:i/>
      <w:color w:val="666666"/>
      <w:sz w:val="26"/>
      <w:szCs w:val="20"/>
    </w:rPr>
  </w:style>
  <w:style w:type="character" w:customStyle="1" w:styleId="SubtitleChar">
    <w:name w:val="Subtitle Char"/>
    <w:basedOn w:val="DefaultParagraphFont"/>
    <w:link w:val="Subtitle"/>
    <w:rsid w:val="004637C7"/>
    <w:rPr>
      <w:rFonts w:ascii="Trebuchet MS" w:eastAsia="Trebuchet MS" w:hAnsi="Trebuchet MS" w:cs="Trebuchet MS"/>
      <w:i/>
      <w:color w:val="666666"/>
      <w:sz w:val="26"/>
    </w:rPr>
  </w:style>
  <w:style w:type="paragraph" w:customStyle="1" w:styleId="Normal1">
    <w:name w:val="Normal1"/>
    <w:basedOn w:val="Normal"/>
    <w:rsid w:val="00B41835"/>
  </w:style>
  <w:style w:type="paragraph" w:styleId="CommentText">
    <w:name w:val="annotation text"/>
    <w:basedOn w:val="Normal"/>
    <w:link w:val="CommentTextChar"/>
    <w:rsid w:val="00B41835"/>
    <w:rPr>
      <w:sz w:val="20"/>
      <w:szCs w:val="20"/>
    </w:rPr>
  </w:style>
  <w:style w:type="character" w:customStyle="1" w:styleId="CommentTextChar">
    <w:name w:val="Comment Text Char"/>
    <w:basedOn w:val="DefaultParagraphFont"/>
    <w:link w:val="CommentText"/>
    <w:rsid w:val="00B418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64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3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61B2"/>
    <w:pPr>
      <w:autoSpaceDE w:val="0"/>
      <w:autoSpaceDN w:val="0"/>
      <w:adjustRightInd w:val="0"/>
    </w:pPr>
    <w:rPr>
      <w:color w:val="000000"/>
      <w:sz w:val="24"/>
      <w:szCs w:val="24"/>
    </w:rPr>
  </w:style>
  <w:style w:type="paragraph" w:styleId="Header">
    <w:name w:val="header"/>
    <w:basedOn w:val="Normal"/>
    <w:link w:val="HeaderChar"/>
    <w:uiPriority w:val="99"/>
    <w:rsid w:val="001D7080"/>
    <w:pPr>
      <w:tabs>
        <w:tab w:val="center" w:pos="4680"/>
        <w:tab w:val="right" w:pos="9360"/>
      </w:tabs>
    </w:pPr>
  </w:style>
  <w:style w:type="character" w:customStyle="1" w:styleId="HeaderChar">
    <w:name w:val="Header Char"/>
    <w:basedOn w:val="DefaultParagraphFont"/>
    <w:link w:val="Header"/>
    <w:uiPriority w:val="99"/>
    <w:rsid w:val="001D7080"/>
    <w:rPr>
      <w:sz w:val="24"/>
      <w:szCs w:val="24"/>
    </w:rPr>
  </w:style>
  <w:style w:type="paragraph" w:styleId="Footer">
    <w:name w:val="footer"/>
    <w:basedOn w:val="Normal"/>
    <w:link w:val="FooterChar"/>
    <w:uiPriority w:val="99"/>
    <w:rsid w:val="001D7080"/>
    <w:pPr>
      <w:tabs>
        <w:tab w:val="center" w:pos="4680"/>
        <w:tab w:val="right" w:pos="9360"/>
      </w:tabs>
    </w:pPr>
  </w:style>
  <w:style w:type="character" w:customStyle="1" w:styleId="FooterChar">
    <w:name w:val="Footer Char"/>
    <w:basedOn w:val="DefaultParagraphFont"/>
    <w:link w:val="Footer"/>
    <w:uiPriority w:val="99"/>
    <w:rsid w:val="001D7080"/>
    <w:rPr>
      <w:sz w:val="24"/>
      <w:szCs w:val="24"/>
    </w:rPr>
  </w:style>
  <w:style w:type="paragraph" w:styleId="BalloonText">
    <w:name w:val="Balloon Text"/>
    <w:basedOn w:val="Normal"/>
    <w:link w:val="BalloonTextChar"/>
    <w:rsid w:val="001D7080"/>
    <w:rPr>
      <w:rFonts w:ascii="Tahoma" w:hAnsi="Tahoma" w:cs="Tahoma"/>
      <w:sz w:val="16"/>
      <w:szCs w:val="16"/>
    </w:rPr>
  </w:style>
  <w:style w:type="character" w:customStyle="1" w:styleId="BalloonTextChar">
    <w:name w:val="Balloon Text Char"/>
    <w:basedOn w:val="DefaultParagraphFont"/>
    <w:link w:val="BalloonText"/>
    <w:rsid w:val="001D7080"/>
    <w:rPr>
      <w:rFonts w:ascii="Tahoma" w:hAnsi="Tahoma" w:cs="Tahoma"/>
      <w:sz w:val="16"/>
      <w:szCs w:val="16"/>
    </w:rPr>
  </w:style>
  <w:style w:type="paragraph" w:styleId="ListParagraph">
    <w:name w:val="List Paragraph"/>
    <w:basedOn w:val="Normal"/>
    <w:uiPriority w:val="34"/>
    <w:qFormat/>
    <w:rsid w:val="004637C7"/>
    <w:pPr>
      <w:ind w:left="720"/>
      <w:contextualSpacing/>
    </w:pPr>
  </w:style>
  <w:style w:type="paragraph" w:styleId="Subtitle">
    <w:name w:val="Subtitle"/>
    <w:basedOn w:val="Normal"/>
    <w:next w:val="Normal"/>
    <w:link w:val="SubtitleChar"/>
    <w:rsid w:val="004637C7"/>
    <w:pPr>
      <w:keepNext/>
      <w:keepLines/>
      <w:spacing w:after="200" w:line="276" w:lineRule="auto"/>
      <w:contextualSpacing/>
    </w:pPr>
    <w:rPr>
      <w:rFonts w:ascii="Trebuchet MS" w:eastAsia="Trebuchet MS" w:hAnsi="Trebuchet MS" w:cs="Trebuchet MS"/>
      <w:i/>
      <w:color w:val="666666"/>
      <w:sz w:val="26"/>
      <w:szCs w:val="20"/>
    </w:rPr>
  </w:style>
  <w:style w:type="character" w:customStyle="1" w:styleId="SubtitleChar">
    <w:name w:val="Subtitle Char"/>
    <w:basedOn w:val="DefaultParagraphFont"/>
    <w:link w:val="Subtitle"/>
    <w:rsid w:val="004637C7"/>
    <w:rPr>
      <w:rFonts w:ascii="Trebuchet MS" w:eastAsia="Trebuchet MS" w:hAnsi="Trebuchet MS" w:cs="Trebuchet MS"/>
      <w:i/>
      <w:color w:val="666666"/>
      <w:sz w:val="26"/>
    </w:rPr>
  </w:style>
  <w:style w:type="paragraph" w:customStyle="1" w:styleId="Normal1">
    <w:name w:val="Normal1"/>
    <w:basedOn w:val="Normal"/>
    <w:rsid w:val="00B41835"/>
  </w:style>
  <w:style w:type="paragraph" w:styleId="CommentText">
    <w:name w:val="annotation text"/>
    <w:basedOn w:val="Normal"/>
    <w:link w:val="CommentTextChar"/>
    <w:rsid w:val="00B41835"/>
    <w:rPr>
      <w:sz w:val="20"/>
      <w:szCs w:val="20"/>
    </w:rPr>
  </w:style>
  <w:style w:type="character" w:customStyle="1" w:styleId="CommentTextChar">
    <w:name w:val="Comment Text Char"/>
    <w:basedOn w:val="DefaultParagraphFont"/>
    <w:link w:val="CommentText"/>
    <w:rsid w:val="00B418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08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E84CB-D238-471A-9918-2D0F4FC60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6</Pages>
  <Words>2584</Words>
  <Characters>14734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Type Grade Here</vt:lpstr>
    </vt:vector>
  </TitlesOfParts>
  <Company>Georgia Department of Education</Company>
  <LinksUpToDate>false</LinksUpToDate>
  <CharactersWithSpaces>17284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Brooke Kline</dc:creator>
  <cp:lastModifiedBy>GaDOE</cp:lastModifiedBy>
  <cp:revision>20</cp:revision>
  <cp:lastPrinted>2011-10-21T16:27:00Z</cp:lastPrinted>
  <dcterms:created xsi:type="dcterms:W3CDTF">2015-04-16T14:17:00Z</dcterms:created>
  <dcterms:modified xsi:type="dcterms:W3CDTF">2016-05-12T19:44:00Z</dcterms:modified>
</cp:coreProperties>
</file>